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CCCBD" w14:textId="77777777" w:rsidR="00867279" w:rsidRDefault="00333B03">
      <w:pPr>
        <w:jc w:val="center"/>
        <w:rPr>
          <w:rFonts w:ascii="Calibri" w:eastAsia="SimSun" w:hAnsi="Calibri"/>
        </w:rPr>
      </w:pPr>
      <w:r>
        <w:rPr>
          <w:rFonts w:ascii="Calibri" w:eastAsia="SimSun" w:hAnsi="Calibri" w:hint="eastAsia"/>
          <w:noProof/>
        </w:rPr>
        <w:drawing>
          <wp:inline distT="0" distB="0" distL="0" distR="0" wp14:anchorId="504CCEEE" wp14:editId="504CCEEF">
            <wp:extent cx="1454150" cy="1179830"/>
            <wp:effectExtent l="0" t="0" r="0" b="0"/>
            <wp:docPr id="1" name="Picture 6" descr="C:\Users\Bobby\AppData\Local\Microsoft\Windows\INetCache\Content.Word\iwmf_logo_hi-re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Users\Bobby\AppData\Local\Microsoft\Windows\INetCache\Content.Word\iwmf_logo_hi-res_RGB.JPG"/>
                    <pic:cNvPicPr>
                      <a:picLocks noChangeAspect="1" noChangeArrowheads="1"/>
                    </pic:cNvPicPr>
                  </pic:nvPicPr>
                  <pic:blipFill>
                    <a:blip r:embed="rId8"/>
                    <a:stretch>
                      <a:fillRect/>
                    </a:stretch>
                  </pic:blipFill>
                  <pic:spPr bwMode="auto">
                    <a:xfrm>
                      <a:off x="0" y="0"/>
                      <a:ext cx="1454150" cy="1179830"/>
                    </a:xfrm>
                    <a:prstGeom prst="rect">
                      <a:avLst/>
                    </a:prstGeom>
                  </pic:spPr>
                </pic:pic>
              </a:graphicData>
            </a:graphic>
          </wp:inline>
        </w:drawing>
      </w:r>
    </w:p>
    <w:p w14:paraId="504CCCBE" w14:textId="77777777" w:rsidR="00867279" w:rsidRDefault="00867279">
      <w:pPr>
        <w:jc w:val="center"/>
        <w:rPr>
          <w:rFonts w:ascii="Calibri" w:hAnsi="Calibri" w:cs="Calibri"/>
          <w:b/>
          <w:bCs/>
          <w:sz w:val="28"/>
          <w:szCs w:val="28"/>
        </w:rPr>
      </w:pPr>
    </w:p>
    <w:p w14:paraId="504CCCBF" w14:textId="77777777" w:rsidR="00867279" w:rsidRDefault="00333B03">
      <w:pPr>
        <w:jc w:val="center"/>
        <w:rPr>
          <w:rFonts w:ascii="Calibri" w:eastAsia="SimSun" w:hAnsi="Calibri" w:cs="Calibri"/>
          <w:b/>
          <w:sz w:val="32"/>
          <w:szCs w:val="32"/>
        </w:rPr>
      </w:pPr>
      <w:r>
        <w:rPr>
          <w:rFonts w:ascii="Calibri" w:eastAsia="SimSun" w:hAnsi="Calibri" w:hint="eastAsia"/>
          <w:b/>
          <w:bCs/>
          <w:sz w:val="32"/>
          <w:szCs w:val="32"/>
        </w:rPr>
        <w:t>华氏巨球蛋白血症</w:t>
      </w:r>
    </w:p>
    <w:p w14:paraId="504CCCC0" w14:textId="77777777" w:rsidR="00867279" w:rsidRDefault="00333B03">
      <w:pPr>
        <w:jc w:val="center"/>
        <w:rPr>
          <w:rFonts w:ascii="Calibri" w:eastAsia="SimSun" w:hAnsi="Calibri" w:cs="Calibri"/>
          <w:b/>
          <w:bCs/>
          <w:color w:val="1F1E1E"/>
          <w:sz w:val="32"/>
          <w:szCs w:val="32"/>
        </w:rPr>
      </w:pPr>
      <w:r>
        <w:rPr>
          <w:rFonts w:ascii="Calibri" w:eastAsia="SimSun" w:hAnsi="Calibri" w:hint="eastAsia"/>
          <w:b/>
          <w:bCs/>
          <w:color w:val="1F1E1E"/>
          <w:sz w:val="32"/>
          <w:szCs w:val="32"/>
        </w:rPr>
        <w:t>医学检查</w:t>
      </w:r>
    </w:p>
    <w:p w14:paraId="504CCCC1" w14:textId="77777777" w:rsidR="00867279" w:rsidRDefault="00867279">
      <w:pPr>
        <w:rPr>
          <w:rFonts w:ascii="Calibri" w:hAnsi="Calibri" w:cs="Calibri"/>
          <w:b/>
        </w:rPr>
      </w:pPr>
    </w:p>
    <w:p w14:paraId="504CCCC2" w14:textId="6D93598A" w:rsidR="00867279" w:rsidRPr="00A204EA" w:rsidRDefault="00333B03">
      <w:pPr>
        <w:rPr>
          <w:rFonts w:ascii="Calibri" w:eastAsia="SimSun" w:hAnsi="Calibri" w:cs="Calibri"/>
          <w:b/>
        </w:rPr>
      </w:pPr>
      <w:proofErr w:type="spellStart"/>
      <w:r>
        <w:rPr>
          <w:rFonts w:ascii="Calibri" w:eastAsia="SimSun" w:hAnsi="Calibri" w:hint="eastAsia"/>
          <w:b/>
        </w:rPr>
        <w:t>IWMF</w:t>
      </w:r>
      <w:proofErr w:type="spellEnd"/>
      <w:r>
        <w:rPr>
          <w:rFonts w:ascii="Calibri" w:eastAsia="SimSun" w:hAnsi="Calibri" w:hint="eastAsia"/>
          <w:b/>
        </w:rPr>
        <w:t xml:space="preserve"> </w:t>
      </w:r>
      <w:r>
        <w:rPr>
          <w:rFonts w:ascii="Calibri" w:eastAsia="SimSun" w:hAnsi="Calibri" w:hint="eastAsia"/>
          <w:b/>
        </w:rPr>
        <w:t>愿景宣言</w:t>
      </w:r>
    </w:p>
    <w:p w14:paraId="48DEF8C5" w14:textId="065CEBAF" w:rsidR="00AB4AEB" w:rsidRPr="00A204EA" w:rsidRDefault="00AB4AEB">
      <w:pPr>
        <w:rPr>
          <w:rFonts w:cstheme="minorHAnsi"/>
          <w:b/>
          <w:i/>
          <w:iCs/>
        </w:rPr>
      </w:pPr>
      <w:r>
        <w:rPr>
          <w:rFonts w:hint="eastAsia"/>
          <w:i/>
          <w:iCs/>
        </w:rPr>
        <w:t>让世界没有 WM（华氏巨球蛋白血症）。</w:t>
      </w:r>
    </w:p>
    <w:p w14:paraId="504CCCC4" w14:textId="11EC3839" w:rsidR="00867279" w:rsidRPr="00A204EA" w:rsidRDefault="00333B03">
      <w:pPr>
        <w:tabs>
          <w:tab w:val="left" w:pos="720"/>
        </w:tabs>
        <w:spacing w:before="240"/>
        <w:rPr>
          <w:rFonts w:ascii="Calibri" w:eastAsia="SimSun" w:hAnsi="Calibri" w:cs="Calibri"/>
          <w:b/>
        </w:rPr>
      </w:pPr>
      <w:proofErr w:type="spellStart"/>
      <w:r>
        <w:rPr>
          <w:rFonts w:ascii="Calibri" w:eastAsia="SimSun" w:hAnsi="Calibri" w:hint="eastAsia"/>
          <w:b/>
        </w:rPr>
        <w:t>IWMF</w:t>
      </w:r>
      <w:proofErr w:type="spellEnd"/>
      <w:r>
        <w:rPr>
          <w:rFonts w:ascii="Calibri" w:eastAsia="SimSun" w:hAnsi="Calibri" w:hint="eastAsia"/>
          <w:b/>
        </w:rPr>
        <w:t xml:space="preserve"> </w:t>
      </w:r>
      <w:r>
        <w:rPr>
          <w:rFonts w:ascii="Calibri" w:eastAsia="SimSun" w:hAnsi="Calibri" w:hint="eastAsia"/>
          <w:b/>
        </w:rPr>
        <w:t>愿景宣言</w:t>
      </w:r>
    </w:p>
    <w:p w14:paraId="5CF8D45A" w14:textId="77777777" w:rsidR="00D1050C" w:rsidRPr="00A204EA" w:rsidRDefault="00D1050C" w:rsidP="00D1050C">
      <w:pPr>
        <w:pStyle w:val="NormalWeb"/>
        <w:spacing w:after="300"/>
        <w:textAlignment w:val="baseline"/>
        <w:rPr>
          <w:rFonts w:asciiTheme="minorHAnsi" w:hAnsiTheme="minorHAnsi" w:cstheme="minorHAnsi"/>
          <w:i/>
          <w:iCs/>
          <w:spacing w:val="-8"/>
          <w:szCs w:val="22"/>
        </w:rPr>
      </w:pPr>
      <w:r>
        <w:rPr>
          <w:rFonts w:asciiTheme="minorHAnsi" w:hAnsiTheme="minorHAnsi" w:hint="eastAsia"/>
          <w:i/>
          <w:iCs/>
          <w:szCs w:val="22"/>
        </w:rPr>
        <w:t>致力研究治愈疗法的同时，给予每一位华氏巨球蛋白血症</w:t>
      </w:r>
      <w:r>
        <w:rPr>
          <w:rFonts w:asciiTheme="minorHAnsi" w:hAnsiTheme="minorHAnsi" w:hint="eastAsia"/>
          <w:i/>
          <w:iCs/>
          <w:szCs w:val="22"/>
        </w:rPr>
        <w:t xml:space="preserve"> (WM) </w:t>
      </w:r>
      <w:r>
        <w:rPr>
          <w:rFonts w:asciiTheme="minorHAnsi" w:hAnsiTheme="minorHAnsi" w:hint="eastAsia"/>
          <w:i/>
          <w:iCs/>
          <w:szCs w:val="22"/>
        </w:rPr>
        <w:t>病友支持和教育。</w:t>
      </w:r>
    </w:p>
    <w:p w14:paraId="50F75750" w14:textId="77777777" w:rsidR="00D1050C" w:rsidRPr="00A204EA" w:rsidRDefault="00D1050C" w:rsidP="00D1050C">
      <w:pPr>
        <w:pStyle w:val="NormalWeb"/>
        <w:spacing w:after="300"/>
        <w:textAlignment w:val="baseline"/>
        <w:rPr>
          <w:rFonts w:asciiTheme="minorHAnsi" w:hAnsiTheme="minorHAnsi" w:cstheme="minorHAnsi"/>
          <w:i/>
          <w:iCs/>
          <w:spacing w:val="-8"/>
          <w:szCs w:val="22"/>
        </w:rPr>
      </w:pPr>
      <w:r>
        <w:rPr>
          <w:rFonts w:asciiTheme="minorHAnsi" w:hAnsiTheme="minorHAnsi" w:hint="eastAsia"/>
          <w:i/>
          <w:iCs/>
          <w:szCs w:val="22"/>
        </w:rPr>
        <w:t>为实现这一愿景，</w:t>
      </w:r>
      <w:proofErr w:type="spellStart"/>
      <w:r>
        <w:rPr>
          <w:rFonts w:asciiTheme="minorHAnsi" w:hAnsiTheme="minorHAnsi" w:hint="eastAsia"/>
          <w:i/>
          <w:iCs/>
          <w:szCs w:val="22"/>
        </w:rPr>
        <w:t>IWMF</w:t>
      </w:r>
      <w:proofErr w:type="spellEnd"/>
      <w:r>
        <w:rPr>
          <w:rFonts w:asciiTheme="minorHAnsi" w:hAnsiTheme="minorHAnsi" w:hint="eastAsia"/>
          <w:i/>
          <w:iCs/>
          <w:szCs w:val="22"/>
        </w:rPr>
        <w:t xml:space="preserve"> </w:t>
      </w:r>
      <w:r>
        <w:rPr>
          <w:rFonts w:asciiTheme="minorHAnsi" w:hAnsiTheme="minorHAnsi" w:hint="eastAsia"/>
          <w:i/>
          <w:iCs/>
          <w:szCs w:val="22"/>
        </w:rPr>
        <w:t>为</w:t>
      </w:r>
      <w:r>
        <w:rPr>
          <w:rFonts w:asciiTheme="minorHAnsi" w:hAnsiTheme="minorHAnsi" w:hint="eastAsia"/>
          <w:i/>
          <w:iCs/>
          <w:szCs w:val="22"/>
        </w:rPr>
        <w:t xml:space="preserve"> WM </w:t>
      </w:r>
      <w:r>
        <w:rPr>
          <w:rFonts w:asciiTheme="minorHAnsi" w:hAnsiTheme="minorHAnsi" w:hint="eastAsia"/>
          <w:i/>
          <w:iCs/>
          <w:szCs w:val="22"/>
        </w:rPr>
        <w:t>患者、护理人员、家庭成员和朋友提供了六项极具价值的服务：</w:t>
      </w:r>
    </w:p>
    <w:p w14:paraId="3BDD7101" w14:textId="2D284AFA" w:rsidR="00D1050C" w:rsidRPr="00C50073" w:rsidRDefault="0056087F" w:rsidP="00D1050C">
      <w:pPr>
        <w:numPr>
          <w:ilvl w:val="0"/>
          <w:numId w:val="7"/>
        </w:numPr>
        <w:tabs>
          <w:tab w:val="clear" w:pos="720"/>
          <w:tab w:val="num" w:pos="1080"/>
        </w:tabs>
        <w:spacing w:after="0"/>
        <w:ind w:left="360"/>
        <w:jc w:val="left"/>
        <w:textAlignment w:val="baseline"/>
        <w:rPr>
          <w:rFonts w:cstheme="minorHAnsi"/>
          <w:i/>
          <w:iCs/>
          <w:spacing w:val="-8"/>
        </w:rPr>
      </w:pPr>
      <w:r>
        <w:rPr>
          <w:rFonts w:hint="eastAsia"/>
          <w:i/>
          <w:iCs/>
        </w:rPr>
        <w:t>我们网站和</w:t>
      </w:r>
      <w:hyperlink r:id="rId9" w:tooltip="出版物" w:history="1">
        <w:r>
          <w:rPr>
            <w:rStyle w:val="Lienhypertexte"/>
            <w:rFonts w:ascii="Malgun Gothic" w:eastAsia="Malgun Gothic" w:hAnsi="Malgun Gothic" w:cs="Malgun Gothic" w:hint="eastAsia"/>
            <w:b/>
            <w:bCs/>
            <w:i/>
            <w:iCs/>
            <w:color w:val="auto"/>
            <w:u w:val="none"/>
            <w:bdr w:val="none" w:sz="0" w:space="0" w:color="auto" w:frame="1"/>
          </w:rPr>
          <w:t>出版物</w:t>
        </w:r>
      </w:hyperlink>
      <w:r>
        <w:rPr>
          <w:rFonts w:hint="eastAsia"/>
          <w:i/>
          <w:iCs/>
        </w:rPr>
        <w:t>中提供了方便患者理解的</w:t>
      </w:r>
      <w:hyperlink r:id="rId10" w:history="1">
        <w:r>
          <w:rPr>
            <w:rStyle w:val="Lienhypertexte"/>
            <w:rFonts w:ascii="Malgun Gothic" w:eastAsia="Malgun Gothic" w:hAnsi="Malgun Gothic" w:cs="Malgun Gothic" w:hint="eastAsia"/>
            <w:b/>
            <w:bCs/>
            <w:i/>
            <w:iCs/>
            <w:color w:val="auto"/>
            <w:u w:val="none"/>
            <w:bdr w:val="none" w:sz="0" w:space="0" w:color="auto" w:frame="1"/>
          </w:rPr>
          <w:t>信息</w:t>
        </w:r>
      </w:hyperlink>
      <w:r>
        <w:rPr>
          <w:rFonts w:hint="eastAsia"/>
          <w:i/>
          <w:iCs/>
        </w:rPr>
        <w:t>，以加深人们对罕见病的了解</w:t>
      </w:r>
    </w:p>
    <w:p w14:paraId="3944FE24" w14:textId="7DD120E6" w:rsidR="00D1050C" w:rsidRPr="00C50073" w:rsidRDefault="0056087F" w:rsidP="00D1050C">
      <w:pPr>
        <w:numPr>
          <w:ilvl w:val="0"/>
          <w:numId w:val="7"/>
        </w:numPr>
        <w:tabs>
          <w:tab w:val="clear" w:pos="720"/>
          <w:tab w:val="num" w:pos="1080"/>
        </w:tabs>
        <w:spacing w:after="0"/>
        <w:ind w:left="360"/>
        <w:jc w:val="left"/>
        <w:textAlignment w:val="baseline"/>
        <w:rPr>
          <w:rFonts w:cstheme="minorHAnsi"/>
          <w:i/>
          <w:iCs/>
          <w:spacing w:val="-8"/>
        </w:rPr>
      </w:pPr>
      <w:r>
        <w:rPr>
          <w:rFonts w:hint="eastAsia"/>
          <w:i/>
          <w:iCs/>
        </w:rPr>
        <w:t>我们年度教育论坛的</w:t>
      </w:r>
      <w:r w:rsidR="009C2E95">
        <w:fldChar w:fldCharType="begin"/>
      </w:r>
      <w:r w:rsidR="009C2E95">
        <w:instrText xml:space="preserve"> HYPERLINK "about:blank" \o "</w:instrText>
      </w:r>
      <w:r w:rsidR="009C2E95">
        <w:instrText>教育</w:instrText>
      </w:r>
      <w:r w:rsidR="009C2E95">
        <w:instrText xml:space="preserve">" </w:instrText>
      </w:r>
      <w:r w:rsidR="009C2E95">
        <w:fldChar w:fldCharType="separate"/>
      </w:r>
      <w:r>
        <w:rPr>
          <w:rStyle w:val="Lienhypertexte"/>
          <w:rFonts w:ascii="MS Gothic" w:eastAsia="MS Gothic" w:hAnsi="MS Gothic" w:cs="MS Gothic" w:hint="eastAsia"/>
          <w:b/>
          <w:bCs/>
          <w:i/>
          <w:iCs/>
          <w:color w:val="auto"/>
          <w:u w:val="none"/>
          <w:bdr w:val="none" w:sz="0" w:space="0" w:color="auto" w:frame="1"/>
        </w:rPr>
        <w:t>教育</w:t>
      </w:r>
      <w:r w:rsidR="009C2E95">
        <w:rPr>
          <w:rStyle w:val="Lienhypertexte"/>
          <w:b/>
          <w:bCs/>
          <w:i/>
          <w:iCs/>
          <w:color w:val="auto"/>
          <w:u w:val="none"/>
          <w:bdr w:val="none" w:sz="0" w:space="0" w:color="auto" w:frame="1"/>
        </w:rPr>
        <w:fldChar w:fldCharType="end"/>
      </w:r>
      <w:r>
        <w:rPr>
          <w:rFonts w:hint="eastAsia"/>
          <w:i/>
          <w:iCs/>
        </w:rPr>
        <w:t>内容可帮助患者和护理人员从 WM 研究人员和临床医生那里了解我们的疾病</w:t>
      </w:r>
    </w:p>
    <w:p w14:paraId="26D68F8F" w14:textId="5A7EE0B7" w:rsidR="00D1050C" w:rsidRPr="00C50073" w:rsidRDefault="0056087F" w:rsidP="00D1050C">
      <w:pPr>
        <w:numPr>
          <w:ilvl w:val="0"/>
          <w:numId w:val="7"/>
        </w:numPr>
        <w:tabs>
          <w:tab w:val="clear" w:pos="720"/>
          <w:tab w:val="num" w:pos="1080"/>
        </w:tabs>
        <w:spacing w:after="0"/>
        <w:ind w:left="360"/>
        <w:jc w:val="left"/>
        <w:textAlignment w:val="baseline"/>
        <w:rPr>
          <w:rFonts w:cstheme="minorHAnsi"/>
          <w:i/>
          <w:iCs/>
          <w:spacing w:val="-8"/>
        </w:rPr>
      </w:pPr>
      <w:r>
        <w:rPr>
          <w:rFonts w:hint="eastAsia"/>
          <w:i/>
          <w:iCs/>
        </w:rPr>
        <w:t xml:space="preserve">通过我们的 </w:t>
      </w:r>
      <w:hyperlink r:id="rId11" w:tooltip="IWMF Torch" w:history="1">
        <w:proofErr w:type="spellStart"/>
        <w:r>
          <w:rPr>
            <w:rStyle w:val="Accentuation"/>
            <w:rFonts w:hint="eastAsia"/>
            <w:b/>
            <w:bCs/>
            <w:i w:val="0"/>
            <w:iCs w:val="0"/>
            <w:bdr w:val="none" w:sz="0" w:space="0" w:color="auto" w:frame="1"/>
          </w:rPr>
          <w:t>IWMF</w:t>
        </w:r>
        <w:proofErr w:type="spellEnd"/>
        <w:r>
          <w:rPr>
            <w:rStyle w:val="Accentuation"/>
            <w:rFonts w:hint="eastAsia"/>
            <w:b/>
            <w:bCs/>
            <w:i w:val="0"/>
            <w:iCs w:val="0"/>
            <w:bdr w:val="none" w:sz="0" w:space="0" w:color="auto" w:frame="1"/>
          </w:rPr>
          <w:t xml:space="preserve"> Torch</w:t>
        </w:r>
      </w:hyperlink>
      <w:r>
        <w:rPr>
          <w:rFonts w:hint="eastAsia"/>
          <w:i/>
          <w:iCs/>
        </w:rPr>
        <w:t xml:space="preserve"> 季刊杂志和</w:t>
      </w:r>
      <w:r w:rsidR="009C2E95">
        <w:fldChar w:fldCharType="begin"/>
      </w:r>
      <w:r w:rsidR="009C2E95">
        <w:instrText xml:space="preserve"> HYPERLINK "about:blank" </w:instrText>
      </w:r>
      <w:r w:rsidR="009C2E95">
        <w:fldChar w:fldCharType="separate"/>
      </w:r>
      <w:r>
        <w:rPr>
          <w:rStyle w:val="Lienhypertexte"/>
          <w:rFonts w:ascii="Malgun Gothic" w:eastAsia="Malgun Gothic" w:hAnsi="Malgun Gothic" w:cs="Malgun Gothic" w:hint="eastAsia"/>
          <w:b/>
          <w:bCs/>
          <w:i/>
          <w:iCs/>
          <w:color w:val="auto"/>
          <w:u w:val="none"/>
          <w:bdr w:val="none" w:sz="0" w:space="0" w:color="auto" w:frame="1"/>
        </w:rPr>
        <w:t>新</w:t>
      </w:r>
      <w:r>
        <w:rPr>
          <w:rStyle w:val="Lienhypertexte"/>
          <w:rFonts w:ascii="Microsoft JhengHei" w:eastAsia="Microsoft JhengHei" w:hAnsi="Microsoft JhengHei" w:cs="Microsoft JhengHei" w:hint="eastAsia"/>
          <w:b/>
          <w:bCs/>
          <w:i/>
          <w:iCs/>
          <w:color w:val="auto"/>
          <w:u w:val="none"/>
          <w:bdr w:val="none" w:sz="0" w:space="0" w:color="auto" w:frame="1"/>
        </w:rPr>
        <w:t>闻发布</w:t>
      </w:r>
      <w:r w:rsidR="009C2E95">
        <w:rPr>
          <w:rStyle w:val="Lienhypertexte"/>
          <w:b/>
          <w:bCs/>
          <w:i/>
          <w:iCs/>
          <w:color w:val="auto"/>
          <w:u w:val="none"/>
          <w:bdr w:val="none" w:sz="0" w:space="0" w:color="auto" w:frame="1"/>
        </w:rPr>
        <w:fldChar w:fldCharType="end"/>
      </w:r>
      <w:r>
        <w:rPr>
          <w:rFonts w:hint="eastAsia"/>
          <w:i/>
          <w:iCs/>
        </w:rPr>
        <w:t xml:space="preserve">持续发送有关 WM 和 </w:t>
      </w:r>
      <w:proofErr w:type="spellStart"/>
      <w:r>
        <w:rPr>
          <w:rFonts w:hint="eastAsia"/>
          <w:i/>
          <w:iCs/>
        </w:rPr>
        <w:t>IWMF</w:t>
      </w:r>
      <w:proofErr w:type="spellEnd"/>
      <w:r>
        <w:rPr>
          <w:rFonts w:hint="eastAsia"/>
          <w:i/>
          <w:iCs/>
        </w:rPr>
        <w:t xml:space="preserve"> 的</w:t>
      </w:r>
      <w:r w:rsidR="009C2E95">
        <w:fldChar w:fldCharType="begin"/>
      </w:r>
      <w:r w:rsidR="009C2E95">
        <w:instrText xml:space="preserve"> HYPERLINK "about:blank" </w:instrText>
      </w:r>
      <w:r w:rsidR="009C2E95">
        <w:fldChar w:fldCharType="separate"/>
      </w:r>
      <w:r>
        <w:rPr>
          <w:rStyle w:val="Lienhypertexte"/>
          <w:rFonts w:ascii="Malgun Gothic" w:eastAsia="Malgun Gothic" w:hAnsi="Malgun Gothic" w:cs="Malgun Gothic" w:hint="eastAsia"/>
          <w:b/>
          <w:bCs/>
          <w:i/>
          <w:iCs/>
          <w:color w:val="auto"/>
          <w:u w:val="none"/>
          <w:bdr w:val="none" w:sz="0" w:space="0" w:color="auto" w:frame="1"/>
        </w:rPr>
        <w:t>最新消息</w:t>
      </w:r>
      <w:r w:rsidR="009C2E95">
        <w:rPr>
          <w:rStyle w:val="Lienhypertexte"/>
          <w:b/>
          <w:bCs/>
          <w:i/>
          <w:iCs/>
          <w:color w:val="auto"/>
          <w:u w:val="none"/>
          <w:bdr w:val="none" w:sz="0" w:space="0" w:color="auto" w:frame="1"/>
        </w:rPr>
        <w:fldChar w:fldCharType="end"/>
      </w:r>
    </w:p>
    <w:p w14:paraId="104E2AAF" w14:textId="507FB11C" w:rsidR="00D1050C" w:rsidRPr="00C50073" w:rsidRDefault="00D1050C" w:rsidP="00D1050C">
      <w:pPr>
        <w:numPr>
          <w:ilvl w:val="0"/>
          <w:numId w:val="7"/>
        </w:numPr>
        <w:tabs>
          <w:tab w:val="clear" w:pos="720"/>
          <w:tab w:val="num" w:pos="1080"/>
        </w:tabs>
        <w:spacing w:after="0"/>
        <w:ind w:left="360"/>
        <w:jc w:val="left"/>
        <w:textAlignment w:val="baseline"/>
        <w:rPr>
          <w:rFonts w:cstheme="minorHAnsi"/>
          <w:i/>
          <w:iCs/>
          <w:spacing w:val="-8"/>
        </w:rPr>
      </w:pPr>
      <w:r>
        <w:rPr>
          <w:rFonts w:hint="eastAsia"/>
          <w:i/>
          <w:iCs/>
        </w:rPr>
        <w:t>由与您有相同经历的其他病友提供</w:t>
      </w:r>
      <w:r w:rsidR="009C2E95">
        <w:fldChar w:fldCharType="begin"/>
      </w:r>
      <w:r w:rsidR="009C2E95">
        <w:instrText xml:space="preserve"> HYPERLINK "about:blank" \o "</w:instrText>
      </w:r>
      <w:r w:rsidR="009C2E95">
        <w:instrText>获得支持</w:instrText>
      </w:r>
      <w:r w:rsidR="009C2E95">
        <w:instrText xml:space="preserve"> " </w:instrText>
      </w:r>
      <w:r w:rsidR="009C2E95">
        <w:fldChar w:fldCharType="separate"/>
      </w:r>
      <w:r>
        <w:rPr>
          <w:rStyle w:val="Lienhypertexte"/>
          <w:rFonts w:ascii="Malgun Gothic" w:eastAsia="Malgun Gothic" w:hAnsi="Malgun Gothic" w:cs="Malgun Gothic" w:hint="eastAsia"/>
          <w:b/>
          <w:bCs/>
          <w:i/>
          <w:iCs/>
          <w:color w:val="auto"/>
          <w:u w:val="none"/>
          <w:bdr w:val="none" w:sz="0" w:space="0" w:color="auto" w:frame="1"/>
        </w:rPr>
        <w:t>同伴</w:t>
      </w:r>
      <w:r w:rsidR="009C2E95">
        <w:rPr>
          <w:rStyle w:val="Lienhypertexte"/>
          <w:b/>
          <w:bCs/>
          <w:i/>
          <w:iCs/>
          <w:color w:val="auto"/>
          <w:u w:val="none"/>
          <w:bdr w:val="none" w:sz="0" w:space="0" w:color="auto" w:frame="1"/>
        </w:rPr>
        <w:fldChar w:fldCharType="end"/>
      </w:r>
      <w:r>
        <w:rPr>
          <w:rFonts w:hint="eastAsia"/>
          <w:i/>
          <w:iCs/>
        </w:rPr>
        <w:t>支持</w:t>
      </w:r>
    </w:p>
    <w:p w14:paraId="21C824DD" w14:textId="4DBA56D6" w:rsidR="00D1050C" w:rsidRPr="00C50073" w:rsidRDefault="0056087F" w:rsidP="00D1050C">
      <w:pPr>
        <w:numPr>
          <w:ilvl w:val="0"/>
          <w:numId w:val="7"/>
        </w:numPr>
        <w:tabs>
          <w:tab w:val="clear" w:pos="720"/>
          <w:tab w:val="num" w:pos="1080"/>
        </w:tabs>
        <w:spacing w:after="0"/>
        <w:ind w:left="360"/>
        <w:jc w:val="left"/>
        <w:textAlignment w:val="baseline"/>
        <w:rPr>
          <w:rFonts w:cstheme="minorHAnsi"/>
          <w:i/>
          <w:iCs/>
          <w:spacing w:val="-8"/>
        </w:rPr>
      </w:pPr>
      <w:r>
        <w:rPr>
          <w:rFonts w:hint="eastAsia"/>
          <w:i/>
          <w:iCs/>
        </w:rPr>
        <w:t>针对可能对我们的罕见病经验有限的医疗专业人员提供</w:t>
      </w:r>
      <w:r w:rsidR="009C2E95">
        <w:fldChar w:fldCharType="begin"/>
      </w:r>
      <w:r w:rsidR="009C2E95">
        <w:instrText xml:space="preserve"> HYPERLINK "about:blank" \o "</w:instrText>
      </w:r>
      <w:r w:rsidR="009C2E95">
        <w:instrText>对于医疗提供者</w:instrText>
      </w:r>
      <w:r w:rsidR="009C2E95">
        <w:instrText xml:space="preserve">" </w:instrText>
      </w:r>
      <w:r w:rsidR="009C2E95">
        <w:fldChar w:fldCharType="separate"/>
      </w:r>
      <w:r>
        <w:rPr>
          <w:rStyle w:val="Lienhypertexte"/>
          <w:rFonts w:ascii="Malgun Gothic" w:eastAsia="Malgun Gothic" w:hAnsi="Malgun Gothic" w:cs="Malgun Gothic" w:hint="eastAsia"/>
          <w:b/>
          <w:bCs/>
          <w:i/>
          <w:iCs/>
          <w:color w:val="auto"/>
          <w:u w:val="none"/>
          <w:bdr w:val="none" w:sz="0" w:space="0" w:color="auto" w:frame="1"/>
        </w:rPr>
        <w:t>信息</w:t>
      </w:r>
      <w:r w:rsidR="009C2E95">
        <w:rPr>
          <w:rStyle w:val="Lienhypertexte"/>
          <w:b/>
          <w:bCs/>
          <w:i/>
          <w:iCs/>
          <w:color w:val="auto"/>
          <w:u w:val="none"/>
          <w:bdr w:val="none" w:sz="0" w:space="0" w:color="auto" w:frame="1"/>
        </w:rPr>
        <w:fldChar w:fldCharType="end"/>
      </w:r>
    </w:p>
    <w:p w14:paraId="163AE8FC" w14:textId="00A23D84" w:rsidR="00D1050C" w:rsidRPr="00C50073" w:rsidRDefault="0056087F" w:rsidP="00D1050C">
      <w:pPr>
        <w:numPr>
          <w:ilvl w:val="0"/>
          <w:numId w:val="7"/>
        </w:numPr>
        <w:tabs>
          <w:tab w:val="clear" w:pos="720"/>
          <w:tab w:val="num" w:pos="1080"/>
        </w:tabs>
        <w:spacing w:after="0"/>
        <w:ind w:left="360"/>
        <w:jc w:val="left"/>
        <w:textAlignment w:val="baseline"/>
        <w:rPr>
          <w:rFonts w:cstheme="minorHAnsi"/>
          <w:i/>
          <w:iCs/>
          <w:spacing w:val="-8"/>
        </w:rPr>
      </w:pPr>
      <w:r>
        <w:rPr>
          <w:rFonts w:hint="eastAsia"/>
          <w:i/>
          <w:iCs/>
        </w:rPr>
        <w:t>在寻求治愈手段的同时，以改善治疗为方向开展</w:t>
      </w:r>
      <w:r w:rsidR="009C2E95">
        <w:fldChar w:fldCharType="begin"/>
      </w:r>
      <w:r w:rsidR="009C2E95">
        <w:instrText xml:space="preserve"> HYPERLINK "about:blank" \o "</w:instrText>
      </w:r>
      <w:r w:rsidR="009C2E95">
        <w:instrText>研究</w:instrText>
      </w:r>
      <w:r w:rsidR="009C2E95">
        <w:instrText xml:space="preserve">" </w:instrText>
      </w:r>
      <w:r w:rsidR="009C2E95">
        <w:fldChar w:fldCharType="separate"/>
      </w:r>
      <w:r>
        <w:rPr>
          <w:rStyle w:val="Lienhypertexte"/>
          <w:rFonts w:ascii="MS Gothic" w:eastAsia="MS Gothic" w:hAnsi="MS Gothic" w:cs="MS Gothic" w:hint="eastAsia"/>
          <w:b/>
          <w:bCs/>
          <w:i/>
          <w:iCs/>
          <w:color w:val="auto"/>
          <w:u w:val="none"/>
          <w:bdr w:val="none" w:sz="0" w:space="0" w:color="auto" w:frame="1"/>
        </w:rPr>
        <w:t>研究</w:t>
      </w:r>
      <w:r w:rsidR="009C2E95">
        <w:rPr>
          <w:rStyle w:val="Lienhypertexte"/>
          <w:b/>
          <w:bCs/>
          <w:i/>
          <w:iCs/>
          <w:color w:val="auto"/>
          <w:u w:val="none"/>
          <w:bdr w:val="none" w:sz="0" w:space="0" w:color="auto" w:frame="1"/>
        </w:rPr>
        <w:fldChar w:fldCharType="end"/>
      </w:r>
    </w:p>
    <w:p w14:paraId="6D08D5F3" w14:textId="77777777" w:rsidR="00D1050C" w:rsidRPr="00C50073" w:rsidRDefault="00D1050C" w:rsidP="00D1050C">
      <w:pPr>
        <w:pStyle w:val="NormalWeb"/>
        <w:spacing w:after="300"/>
        <w:ind w:left="360"/>
        <w:textAlignment w:val="baseline"/>
        <w:rPr>
          <w:rFonts w:asciiTheme="minorHAnsi" w:hAnsiTheme="minorHAnsi" w:cstheme="minorHAnsi"/>
          <w:i/>
          <w:iCs/>
          <w:spacing w:val="-8"/>
          <w:szCs w:val="22"/>
        </w:rPr>
      </w:pPr>
      <w:r>
        <w:rPr>
          <w:rFonts w:asciiTheme="minorHAnsi" w:hAnsiTheme="minorHAnsi" w:hint="eastAsia"/>
          <w:i/>
          <w:iCs/>
          <w:szCs w:val="22"/>
        </w:rPr>
        <w:t>由于</w:t>
      </w:r>
      <w:r>
        <w:rPr>
          <w:rFonts w:asciiTheme="minorHAnsi" w:hAnsiTheme="minorHAnsi" w:hint="eastAsia"/>
          <w:i/>
          <w:iCs/>
          <w:szCs w:val="22"/>
        </w:rPr>
        <w:t xml:space="preserve"> WM </w:t>
      </w:r>
      <w:r>
        <w:rPr>
          <w:rFonts w:asciiTheme="minorHAnsi" w:hAnsiTheme="minorHAnsi" w:hint="eastAsia"/>
          <w:i/>
          <w:iCs/>
          <w:szCs w:val="22"/>
        </w:rPr>
        <w:t>是一种罕见疾病，因此</w:t>
      </w:r>
      <w:r>
        <w:rPr>
          <w:rFonts w:asciiTheme="minorHAnsi" w:hAnsiTheme="minorHAnsi" w:hint="eastAsia"/>
          <w:i/>
          <w:iCs/>
          <w:szCs w:val="22"/>
        </w:rPr>
        <w:t xml:space="preserve"> </w:t>
      </w:r>
      <w:proofErr w:type="spellStart"/>
      <w:r>
        <w:rPr>
          <w:rFonts w:asciiTheme="minorHAnsi" w:hAnsiTheme="minorHAnsi" w:hint="eastAsia"/>
          <w:i/>
          <w:iCs/>
          <w:szCs w:val="22"/>
        </w:rPr>
        <w:t>IWMF</w:t>
      </w:r>
      <w:proofErr w:type="spellEnd"/>
      <w:r>
        <w:rPr>
          <w:rFonts w:asciiTheme="minorHAnsi" w:hAnsiTheme="minorHAnsi" w:hint="eastAsia"/>
          <w:i/>
          <w:iCs/>
          <w:szCs w:val="22"/>
        </w:rPr>
        <w:t xml:space="preserve"> </w:t>
      </w:r>
      <w:r>
        <w:rPr>
          <w:rFonts w:asciiTheme="minorHAnsi" w:hAnsiTheme="minorHAnsi" w:hint="eastAsia"/>
          <w:i/>
          <w:iCs/>
          <w:szCs w:val="22"/>
        </w:rPr>
        <w:t>依靠个人提供经济支持，大部分工作依靠志愿者来完成。</w:t>
      </w:r>
    </w:p>
    <w:p w14:paraId="2E35AA1E" w14:textId="77777777" w:rsidR="00AB4AEB" w:rsidRDefault="00AB4AEB">
      <w:pPr>
        <w:tabs>
          <w:tab w:val="left" w:pos="720"/>
        </w:tabs>
        <w:spacing w:before="240"/>
        <w:rPr>
          <w:rFonts w:ascii="Calibri" w:hAnsi="Calibri" w:cs="Calibri"/>
          <w:b/>
        </w:rPr>
      </w:pPr>
    </w:p>
    <w:p w14:paraId="00EFFDE7" w14:textId="77777777" w:rsidR="00AB4AEB" w:rsidRDefault="00AB4AEB">
      <w:pPr>
        <w:rPr>
          <w:rFonts w:ascii="Calibri" w:hAnsi="Calibri" w:cs="Calibri"/>
          <w:i/>
        </w:rPr>
      </w:pPr>
    </w:p>
    <w:p w14:paraId="504CCCC8" w14:textId="23CCC00A" w:rsidR="00867279" w:rsidRDefault="00333B03">
      <w:pPr>
        <w:rPr>
          <w:rFonts w:ascii="Calibri" w:eastAsia="SimSun" w:hAnsi="Calibri" w:cs="Calibri"/>
        </w:rPr>
      </w:pPr>
      <w:r>
        <w:rPr>
          <w:rFonts w:ascii="Calibri" w:eastAsia="SimSun" w:hAnsi="Calibri" w:hint="eastAsia"/>
        </w:rPr>
        <w:t>国际华氏巨球蛋白血症基金会</w:t>
      </w:r>
      <w:r>
        <w:rPr>
          <w:rFonts w:ascii="Calibri" w:eastAsia="SimSun" w:hAnsi="Calibri" w:hint="eastAsia"/>
        </w:rPr>
        <w:t xml:space="preserve"> (</w:t>
      </w:r>
      <w:proofErr w:type="spellStart"/>
      <w:r>
        <w:rPr>
          <w:rFonts w:ascii="Calibri" w:eastAsia="SimSun" w:hAnsi="Calibri" w:hint="eastAsia"/>
        </w:rPr>
        <w:t>IWMF,International</w:t>
      </w:r>
      <w:proofErr w:type="spellEnd"/>
      <w:r>
        <w:rPr>
          <w:rFonts w:ascii="Calibri" w:eastAsia="SimSun" w:hAnsi="Calibri" w:hint="eastAsia"/>
        </w:rPr>
        <w:t xml:space="preserve"> </w:t>
      </w:r>
      <w:proofErr w:type="spellStart"/>
      <w:r>
        <w:rPr>
          <w:rFonts w:ascii="Calibri" w:eastAsia="SimSun" w:hAnsi="Calibri" w:hint="eastAsia"/>
        </w:rPr>
        <w:t>Waldenstrom</w:t>
      </w:r>
      <w:proofErr w:type="spellEnd"/>
      <w:r>
        <w:rPr>
          <w:rFonts w:ascii="Calibri" w:eastAsia="SimSun" w:hAnsi="Calibri" w:hint="eastAsia"/>
        </w:rPr>
        <w:t>’</w:t>
      </w:r>
      <w:r>
        <w:rPr>
          <w:rFonts w:ascii="Calibri" w:eastAsia="SimSun" w:hAnsi="Calibri" w:hint="eastAsia"/>
        </w:rPr>
        <w:t xml:space="preserve">s Macroglobulinemia Foundation) </w:t>
      </w:r>
      <w:r>
        <w:rPr>
          <w:rFonts w:ascii="Calibri" w:eastAsia="SimSun" w:hAnsi="Calibri" w:hint="eastAsia"/>
        </w:rPr>
        <w:t>出版</w:t>
      </w:r>
    </w:p>
    <w:p w14:paraId="504CCCC9" w14:textId="6B1EA866" w:rsidR="00867279" w:rsidRDefault="00333B03">
      <w:pPr>
        <w:rPr>
          <w:rFonts w:ascii="Calibri" w:eastAsia="SimSun" w:hAnsi="Calibri" w:cs="Calibri"/>
        </w:rPr>
      </w:pPr>
      <w:r>
        <w:rPr>
          <w:rFonts w:ascii="Calibri" w:eastAsia="SimSun" w:hAnsi="Calibri" w:hint="eastAsia"/>
        </w:rPr>
        <w:t>信息由</w:t>
      </w:r>
      <w:r>
        <w:rPr>
          <w:rFonts w:ascii="Calibri" w:eastAsia="SimSun" w:hAnsi="Calibri" w:hint="eastAsia"/>
        </w:rPr>
        <w:t xml:space="preserve"> </w:t>
      </w:r>
      <w:proofErr w:type="spellStart"/>
      <w:r>
        <w:rPr>
          <w:rFonts w:ascii="Calibri" w:eastAsia="SimSun" w:hAnsi="Calibri" w:hint="eastAsia"/>
        </w:rPr>
        <w:t>IWMF</w:t>
      </w:r>
      <w:proofErr w:type="spellEnd"/>
      <w:r>
        <w:rPr>
          <w:rFonts w:ascii="Calibri" w:eastAsia="SimSun" w:hAnsi="Calibri" w:hint="eastAsia"/>
        </w:rPr>
        <w:t xml:space="preserve"> </w:t>
      </w:r>
      <w:r>
        <w:rPr>
          <w:rFonts w:ascii="Calibri" w:eastAsia="SimSun" w:hAnsi="Calibri" w:hint="eastAsia"/>
        </w:rPr>
        <w:t>免费提供。敬请考虑加入和</w:t>
      </w:r>
      <w:r>
        <w:rPr>
          <w:rFonts w:ascii="Calibri" w:eastAsia="SimSun" w:hAnsi="Calibri" w:hint="eastAsia"/>
        </w:rPr>
        <w:t>/</w:t>
      </w:r>
      <w:r>
        <w:rPr>
          <w:rFonts w:ascii="Calibri" w:eastAsia="SimSun" w:hAnsi="Calibri" w:hint="eastAsia"/>
        </w:rPr>
        <w:t>或支持</w:t>
      </w:r>
      <w:r>
        <w:rPr>
          <w:rFonts w:ascii="Calibri" w:eastAsia="SimSun" w:hAnsi="Calibri" w:hint="eastAsia"/>
        </w:rPr>
        <w:t xml:space="preserve"> </w:t>
      </w:r>
      <w:proofErr w:type="spellStart"/>
      <w:r>
        <w:rPr>
          <w:rFonts w:ascii="Calibri" w:eastAsia="SimSun" w:hAnsi="Calibri" w:hint="eastAsia"/>
        </w:rPr>
        <w:t>IWMF</w:t>
      </w:r>
      <w:proofErr w:type="spellEnd"/>
      <w:r>
        <w:rPr>
          <w:rFonts w:ascii="Calibri" w:eastAsia="SimSun" w:hAnsi="Calibri" w:hint="eastAsia"/>
        </w:rPr>
        <w:t>，帮助我们继续提供此类资料以支持研究，寻找更佳治疗并治愈华氏巨球蛋白血症。您可以通过我们的网站加入和</w:t>
      </w:r>
      <w:r>
        <w:rPr>
          <w:rFonts w:ascii="Calibri" w:eastAsia="SimSun" w:hAnsi="Calibri" w:hint="eastAsia"/>
        </w:rPr>
        <w:t>/</w:t>
      </w:r>
      <w:r>
        <w:rPr>
          <w:rFonts w:ascii="Calibri" w:eastAsia="SimSun" w:hAnsi="Calibri" w:hint="eastAsia"/>
        </w:rPr>
        <w:t>或支持我们：</w:t>
      </w:r>
      <w:r w:rsidR="009C2E95">
        <w:fldChar w:fldCharType="begin"/>
      </w:r>
      <w:r w:rsidR="009C2E95">
        <w:instrText xml:space="preserve"> HYPERLINK "http://www.iwmf.com" </w:instrText>
      </w:r>
      <w:r w:rsidR="009C2E95">
        <w:fldChar w:fldCharType="separate"/>
      </w:r>
      <w:r>
        <w:rPr>
          <w:rStyle w:val="Lienhypertexte"/>
          <w:rFonts w:ascii="Calibri" w:eastAsia="SimSun" w:hAnsi="Calibri" w:hint="eastAsia"/>
          <w:i/>
          <w:color w:val="auto"/>
          <w:u w:val="none"/>
        </w:rPr>
        <w:t>www.iwmf.com</w:t>
      </w:r>
      <w:r w:rsidR="009C2E95">
        <w:rPr>
          <w:rStyle w:val="Lienhypertexte"/>
          <w:rFonts w:ascii="Calibri" w:eastAsia="SimSun" w:hAnsi="Calibri"/>
          <w:i/>
          <w:color w:val="auto"/>
          <w:u w:val="none"/>
        </w:rPr>
        <w:fldChar w:fldCharType="end"/>
      </w:r>
      <w:r>
        <w:rPr>
          <w:rFonts w:ascii="Calibri" w:eastAsia="SimSun" w:hAnsi="Calibri" w:hint="eastAsia"/>
        </w:rPr>
        <w:t>，或将您的捐赠邮寄至：</w:t>
      </w:r>
      <w:r>
        <w:rPr>
          <w:rFonts w:ascii="Calibri" w:eastAsia="SimSun" w:hAnsi="Calibri" w:hint="eastAsia"/>
        </w:rPr>
        <w:t>6144 Clark Center Avenue, Sarasota, FL 34238</w:t>
      </w:r>
      <w:r>
        <w:rPr>
          <w:rFonts w:ascii="Calibri" w:eastAsia="SimSun" w:hAnsi="Calibri" w:hint="eastAsia"/>
        </w:rPr>
        <w:t>。</w:t>
      </w:r>
    </w:p>
    <w:p w14:paraId="504CCCCA" w14:textId="77777777" w:rsidR="00867279" w:rsidRDefault="00333B03">
      <w:pPr>
        <w:rPr>
          <w:rFonts w:ascii="Calibri" w:eastAsia="SimSun" w:hAnsi="Calibri" w:cs="Calibri"/>
        </w:rPr>
      </w:pPr>
      <w:proofErr w:type="spellStart"/>
      <w:r>
        <w:rPr>
          <w:rFonts w:ascii="Calibri" w:eastAsia="SimSun" w:hAnsi="Calibri" w:hint="eastAsia"/>
        </w:rPr>
        <w:t>IWMF</w:t>
      </w:r>
      <w:proofErr w:type="spellEnd"/>
      <w:r>
        <w:rPr>
          <w:rFonts w:ascii="Calibri" w:eastAsia="SimSun" w:hAnsi="Calibri" w:hint="eastAsia"/>
        </w:rPr>
        <w:t xml:space="preserve"> </w:t>
      </w:r>
      <w:r>
        <w:rPr>
          <w:rFonts w:ascii="Calibri" w:eastAsia="SimSun" w:hAnsi="Calibri" w:hint="eastAsia"/>
        </w:rPr>
        <w:t>为</w:t>
      </w:r>
      <w:r>
        <w:rPr>
          <w:rFonts w:ascii="Calibri" w:eastAsia="SimSun" w:hAnsi="Calibri" w:hint="eastAsia"/>
        </w:rPr>
        <w:t xml:space="preserve"> 501(c)(3) </w:t>
      </w:r>
      <w:r>
        <w:rPr>
          <w:rFonts w:ascii="Calibri" w:eastAsia="SimSun" w:hAnsi="Calibri" w:hint="eastAsia"/>
        </w:rPr>
        <w:t>免税非营利组织，联邦编号</w:t>
      </w:r>
      <w:r>
        <w:rPr>
          <w:rFonts w:ascii="Calibri" w:eastAsia="SimSun" w:hAnsi="Calibri" w:hint="eastAsia"/>
        </w:rPr>
        <w:t xml:space="preserve"> #54-1784426</w:t>
      </w:r>
      <w:r>
        <w:rPr>
          <w:rFonts w:ascii="Calibri" w:eastAsia="SimSun" w:hAnsi="Calibri" w:hint="eastAsia"/>
        </w:rPr>
        <w:t>。</w:t>
      </w:r>
    </w:p>
    <w:p w14:paraId="504CCCCB" w14:textId="39244BDD" w:rsidR="00867279" w:rsidRDefault="00333B03">
      <w:pPr>
        <w:rPr>
          <w:rFonts w:ascii="Calibri" w:eastAsia="SimSun" w:hAnsi="Calibri"/>
        </w:rPr>
      </w:pPr>
      <w:r>
        <w:rPr>
          <w:rFonts w:ascii="Calibri" w:eastAsia="SimSun" w:hAnsi="Calibri" w:hint="eastAsia"/>
        </w:rPr>
        <w:t xml:space="preserve">2020 </w:t>
      </w:r>
      <w:r>
        <w:rPr>
          <w:rFonts w:ascii="Calibri" w:eastAsia="SimSun" w:hAnsi="Calibri" w:hint="eastAsia"/>
        </w:rPr>
        <w:t>年修订</w:t>
      </w:r>
      <w:r>
        <w:rPr>
          <w:rFonts w:hint="eastAsia"/>
        </w:rPr>
        <w:br w:type="page"/>
      </w:r>
    </w:p>
    <w:p w14:paraId="504CCCCC" w14:textId="77777777" w:rsidR="00867279" w:rsidRDefault="00333B03">
      <w:pPr>
        <w:spacing w:line="276" w:lineRule="auto"/>
        <w:rPr>
          <w:rFonts w:ascii="Calibri" w:eastAsia="SimSun" w:hAnsi="Calibri"/>
        </w:rPr>
      </w:pPr>
      <w:r>
        <w:rPr>
          <w:rFonts w:ascii="Calibri" w:eastAsia="SimSun" w:hAnsi="Calibri" w:hint="eastAsia"/>
          <w:b/>
          <w:sz w:val="32"/>
          <w:szCs w:val="32"/>
        </w:rPr>
        <w:lastRenderedPageBreak/>
        <w:t>前言和致谢</w:t>
      </w:r>
    </w:p>
    <w:p w14:paraId="504CCCCD" w14:textId="77777777" w:rsidR="00867279" w:rsidRDefault="00333B03">
      <w:pPr>
        <w:rPr>
          <w:rFonts w:ascii="Calibri" w:eastAsia="SimSun" w:hAnsi="Calibri"/>
        </w:rPr>
      </w:pPr>
      <w:r>
        <w:rPr>
          <w:rFonts w:ascii="Calibri" w:eastAsia="SimSun" w:hAnsi="Calibri" w:hint="eastAsia"/>
        </w:rPr>
        <w:t>本手册系面向有兴趣了解华氏巨球蛋白血症</w:t>
      </w:r>
      <w:r>
        <w:rPr>
          <w:rFonts w:ascii="Calibri" w:eastAsia="SimSun" w:hAnsi="Calibri" w:hint="eastAsia"/>
        </w:rPr>
        <w:t xml:space="preserve"> (WM) </w:t>
      </w:r>
      <w:r>
        <w:rPr>
          <w:rFonts w:ascii="Calibri" w:eastAsia="SimSun" w:hAnsi="Calibri" w:hint="eastAsia"/>
        </w:rPr>
        <w:t>的个人编写。其总体目标是提供一本简明的医学检查参考手册，通常用于诊断和监测</w:t>
      </w:r>
      <w:r>
        <w:rPr>
          <w:rFonts w:ascii="Calibri" w:eastAsia="SimSun" w:hAnsi="Calibri" w:hint="eastAsia"/>
        </w:rPr>
        <w:t xml:space="preserve"> WM </w:t>
      </w:r>
      <w:r>
        <w:rPr>
          <w:rFonts w:ascii="Calibri" w:eastAsia="SimSun" w:hAnsi="Calibri" w:hint="eastAsia"/>
        </w:rPr>
        <w:t>患者的疾病状态，尤其关注全血细胞计数</w:t>
      </w:r>
      <w:r>
        <w:rPr>
          <w:rFonts w:ascii="Calibri" w:eastAsia="SimSun" w:hAnsi="Calibri" w:hint="eastAsia"/>
        </w:rPr>
        <w:t xml:space="preserve"> (CBC)</w:t>
      </w:r>
      <w:r>
        <w:rPr>
          <w:rFonts w:ascii="Calibri" w:eastAsia="SimSun" w:hAnsi="Calibri" w:hint="eastAsia"/>
        </w:rPr>
        <w:t>、白细胞分类和免疫球蛋白。</w:t>
      </w:r>
    </w:p>
    <w:p w14:paraId="504CCCCE" w14:textId="2383EF00" w:rsidR="00867279" w:rsidRPr="00C50073" w:rsidRDefault="00333B03">
      <w:pPr>
        <w:rPr>
          <w:rFonts w:ascii="Calibri" w:eastAsia="SimSun" w:hAnsi="Calibri"/>
        </w:rPr>
      </w:pPr>
      <w:r>
        <w:rPr>
          <w:rFonts w:ascii="Calibri" w:eastAsia="SimSun" w:hAnsi="Calibri" w:hint="eastAsia"/>
        </w:rPr>
        <w:t>感谢</w:t>
      </w:r>
      <w:r>
        <w:rPr>
          <w:rFonts w:ascii="Calibri" w:eastAsia="SimSun" w:hAnsi="Calibri" w:hint="eastAsia"/>
        </w:rPr>
        <w:t xml:space="preserve"> Dana-Farber </w:t>
      </w:r>
      <w:r>
        <w:rPr>
          <w:rFonts w:ascii="Calibri" w:eastAsia="SimSun" w:hAnsi="Calibri" w:hint="eastAsia"/>
        </w:rPr>
        <w:t>癌症研究所的</w:t>
      </w:r>
      <w:r>
        <w:rPr>
          <w:rFonts w:ascii="Calibri" w:eastAsia="SimSun" w:hAnsi="Calibri" w:hint="eastAsia"/>
        </w:rPr>
        <w:t xml:space="preserve"> Jorge Castillo </w:t>
      </w:r>
      <w:r>
        <w:rPr>
          <w:rFonts w:ascii="Calibri" w:eastAsia="SimSun" w:hAnsi="Calibri" w:hint="eastAsia"/>
        </w:rPr>
        <w:t>博士从医学角度对</w:t>
      </w:r>
      <w:r>
        <w:rPr>
          <w:rFonts w:ascii="Calibri" w:eastAsia="SimSun" w:hAnsi="Calibri" w:hint="eastAsia"/>
        </w:rPr>
        <w:t xml:space="preserve"> 2020 </w:t>
      </w:r>
      <w:r>
        <w:rPr>
          <w:rFonts w:ascii="Calibri" w:eastAsia="SimSun" w:hAnsi="Calibri" w:hint="eastAsia"/>
        </w:rPr>
        <w:t>年修订版进行审阅。</w:t>
      </w:r>
    </w:p>
    <w:p w14:paraId="504CCCCF" w14:textId="77777777" w:rsidR="00867279" w:rsidRPr="00C50073" w:rsidRDefault="00333B03">
      <w:pPr>
        <w:spacing w:after="0"/>
        <w:rPr>
          <w:rFonts w:ascii="Calibri" w:eastAsia="SimSun" w:hAnsi="Calibri"/>
        </w:rPr>
      </w:pPr>
      <w:r>
        <w:rPr>
          <w:rFonts w:ascii="Calibri" w:eastAsia="SimSun" w:hAnsi="Calibri" w:hint="eastAsia"/>
        </w:rPr>
        <w:t>原作：</w:t>
      </w:r>
      <w:r>
        <w:rPr>
          <w:rFonts w:ascii="Calibri" w:eastAsia="SimSun" w:hAnsi="Calibri" w:hint="eastAsia"/>
        </w:rPr>
        <w:t>Guy Sherwood</w:t>
      </w:r>
      <w:r>
        <w:rPr>
          <w:rFonts w:ascii="Calibri" w:eastAsia="SimSun" w:hAnsi="Calibri" w:hint="eastAsia"/>
        </w:rPr>
        <w:t>，医学博士，</w:t>
      </w:r>
      <w:proofErr w:type="spellStart"/>
      <w:r>
        <w:rPr>
          <w:rFonts w:ascii="Calibri" w:eastAsia="SimSun" w:hAnsi="Calibri" w:hint="eastAsia"/>
        </w:rPr>
        <w:t>CCFP</w:t>
      </w:r>
      <w:proofErr w:type="spellEnd"/>
      <w:r>
        <w:rPr>
          <w:rFonts w:ascii="Calibri" w:eastAsia="SimSun" w:hAnsi="Calibri" w:hint="eastAsia"/>
        </w:rPr>
        <w:t>，</w:t>
      </w:r>
      <w:proofErr w:type="spellStart"/>
      <w:r>
        <w:rPr>
          <w:rFonts w:ascii="Calibri" w:eastAsia="SimSun" w:hAnsi="Calibri" w:hint="eastAsia"/>
        </w:rPr>
        <w:t>FAAFP</w:t>
      </w:r>
      <w:proofErr w:type="spellEnd"/>
      <w:r>
        <w:rPr>
          <w:rFonts w:ascii="Calibri" w:eastAsia="SimSun" w:hAnsi="Calibri" w:hint="eastAsia"/>
        </w:rPr>
        <w:t>，</w:t>
      </w:r>
      <w:r>
        <w:rPr>
          <w:rFonts w:ascii="Calibri" w:eastAsia="SimSun" w:hAnsi="Calibri" w:hint="eastAsia"/>
        </w:rPr>
        <w:t xml:space="preserve">2007 </w:t>
      </w:r>
      <w:r>
        <w:rPr>
          <w:rFonts w:ascii="Calibri" w:eastAsia="SimSun" w:hAnsi="Calibri" w:hint="eastAsia"/>
        </w:rPr>
        <w:t>年</w:t>
      </w:r>
    </w:p>
    <w:p w14:paraId="504CCCD0" w14:textId="033F4F1A" w:rsidR="00867279" w:rsidRPr="00C50073" w:rsidRDefault="00333B03">
      <w:pPr>
        <w:spacing w:after="0"/>
        <w:rPr>
          <w:rFonts w:ascii="Calibri" w:eastAsia="SimSun" w:hAnsi="Calibri"/>
        </w:rPr>
      </w:pPr>
      <w:r>
        <w:rPr>
          <w:rFonts w:ascii="Calibri" w:eastAsia="SimSun" w:hAnsi="Calibri" w:hint="eastAsia"/>
        </w:rPr>
        <w:t>修订：</w:t>
      </w:r>
      <w:r>
        <w:rPr>
          <w:rFonts w:ascii="Calibri" w:eastAsia="SimSun" w:hAnsi="Calibri" w:hint="eastAsia"/>
        </w:rPr>
        <w:t xml:space="preserve">Linda Nelson </w:t>
      </w:r>
      <w:r>
        <w:rPr>
          <w:rFonts w:ascii="Calibri" w:eastAsia="SimSun" w:hAnsi="Calibri" w:hint="eastAsia"/>
        </w:rPr>
        <w:t>和</w:t>
      </w:r>
      <w:r>
        <w:rPr>
          <w:rFonts w:ascii="Calibri" w:eastAsia="SimSun" w:hAnsi="Calibri" w:hint="eastAsia"/>
        </w:rPr>
        <w:t xml:space="preserve"> Sue Herms</w:t>
      </w:r>
      <w:r>
        <w:rPr>
          <w:rFonts w:ascii="Calibri" w:eastAsia="SimSun" w:hAnsi="Calibri" w:hint="eastAsia"/>
        </w:rPr>
        <w:t>，</w:t>
      </w:r>
      <w:r>
        <w:rPr>
          <w:rFonts w:ascii="Calibri" w:eastAsia="SimSun" w:hAnsi="Calibri" w:hint="eastAsia"/>
        </w:rPr>
        <w:t xml:space="preserve">2016 </w:t>
      </w:r>
      <w:r>
        <w:rPr>
          <w:rFonts w:ascii="Calibri" w:eastAsia="SimSun" w:hAnsi="Calibri" w:hint="eastAsia"/>
        </w:rPr>
        <w:t>年，</w:t>
      </w:r>
      <w:r>
        <w:rPr>
          <w:rFonts w:ascii="Calibri" w:eastAsia="SimSun" w:hAnsi="Calibri" w:hint="eastAsia"/>
        </w:rPr>
        <w:t xml:space="preserve">2020 </w:t>
      </w:r>
      <w:r>
        <w:rPr>
          <w:rFonts w:ascii="Calibri" w:eastAsia="SimSun" w:hAnsi="Calibri" w:hint="eastAsia"/>
        </w:rPr>
        <w:t>年</w:t>
      </w:r>
    </w:p>
    <w:p w14:paraId="504CCCD1" w14:textId="357FC07B" w:rsidR="00867279" w:rsidRPr="00C50073" w:rsidRDefault="00333B03">
      <w:pPr>
        <w:spacing w:after="0"/>
        <w:rPr>
          <w:rFonts w:ascii="Calibri" w:eastAsia="SimSun" w:hAnsi="Calibri"/>
        </w:rPr>
      </w:pPr>
      <w:proofErr w:type="spellStart"/>
      <w:r>
        <w:rPr>
          <w:rFonts w:ascii="Calibri" w:eastAsia="SimSun" w:hAnsi="Calibri" w:hint="eastAsia"/>
        </w:rPr>
        <w:t>IWMF</w:t>
      </w:r>
      <w:proofErr w:type="spellEnd"/>
      <w:r>
        <w:rPr>
          <w:rFonts w:ascii="Calibri" w:eastAsia="SimSun" w:hAnsi="Calibri" w:hint="eastAsia"/>
        </w:rPr>
        <w:t xml:space="preserve"> </w:t>
      </w:r>
      <w:r>
        <w:rPr>
          <w:rFonts w:ascii="Calibri" w:eastAsia="SimSun" w:hAnsi="Calibri" w:hint="eastAsia"/>
        </w:rPr>
        <w:t>版权所有</w:t>
      </w:r>
      <w:r>
        <w:rPr>
          <w:rFonts w:ascii="Calibri" w:eastAsia="SimSun" w:hAnsi="Calibri" w:hint="eastAsia"/>
        </w:rPr>
        <w:t xml:space="preserve"> 2007</w:t>
      </w:r>
      <w:r>
        <w:rPr>
          <w:rFonts w:ascii="Calibri" w:eastAsia="SimSun" w:hAnsi="Calibri" w:hint="eastAsia"/>
        </w:rPr>
        <w:t>，</w:t>
      </w:r>
      <w:r>
        <w:rPr>
          <w:rFonts w:ascii="Calibri" w:eastAsia="SimSun" w:hAnsi="Calibri" w:hint="eastAsia"/>
        </w:rPr>
        <w:t>2016</w:t>
      </w:r>
      <w:r>
        <w:rPr>
          <w:rFonts w:ascii="Calibri" w:eastAsia="SimSun" w:hAnsi="Calibri" w:hint="eastAsia"/>
        </w:rPr>
        <w:t>，</w:t>
      </w:r>
      <w:r>
        <w:rPr>
          <w:rFonts w:ascii="Calibri" w:eastAsia="SimSun" w:hAnsi="Calibri" w:hint="eastAsia"/>
        </w:rPr>
        <w:t xml:space="preserve">2020 </w:t>
      </w:r>
    </w:p>
    <w:p w14:paraId="504CCCD2" w14:textId="77777777" w:rsidR="00867279" w:rsidRDefault="00333B03">
      <w:pPr>
        <w:spacing w:line="276" w:lineRule="auto"/>
        <w:rPr>
          <w:rFonts w:ascii="Calibri" w:eastAsia="SimSun" w:hAnsi="Calibri"/>
          <w:b/>
          <w:sz w:val="28"/>
          <w:szCs w:val="28"/>
        </w:rPr>
      </w:pPr>
      <w:r>
        <w:rPr>
          <w:rFonts w:hint="eastAsia"/>
        </w:rPr>
        <w:br w:type="page"/>
      </w:r>
    </w:p>
    <w:p w14:paraId="0E21D7D3" w14:textId="77777777" w:rsidR="003F73BC" w:rsidRDefault="003F73BC" w:rsidP="003F73BC">
      <w:pPr>
        <w:pStyle w:val="En-ttedetabledesmatires"/>
      </w:pPr>
      <w:r>
        <w:rPr>
          <w:rFonts w:hint="eastAsia"/>
        </w:rPr>
        <w:lastRenderedPageBreak/>
        <w:t>目录</w:t>
      </w:r>
    </w:p>
    <w:p w14:paraId="3C052AE9" w14:textId="6E09E108" w:rsidR="009C2E95" w:rsidRDefault="003F73BC">
      <w:pPr>
        <w:pStyle w:val="TM1"/>
        <w:tabs>
          <w:tab w:val="right" w:leader="dot" w:pos="10790"/>
        </w:tabs>
        <w:rPr>
          <w:rFonts w:asciiTheme="minorHAnsi" w:eastAsiaTheme="minorEastAsia" w:hAnsiTheme="minorHAnsi"/>
          <w:b w:val="0"/>
          <w:bCs w:val="0"/>
          <w:noProof/>
          <w:sz w:val="22"/>
          <w:szCs w:val="22"/>
          <w:lang w:val="fr-FR" w:eastAsia="ko-KR"/>
        </w:rPr>
      </w:pPr>
      <w:r>
        <w:fldChar w:fldCharType="begin"/>
      </w:r>
      <w:r>
        <w:instrText xml:space="preserve"> TOC \o "1-2" \h \z </w:instrText>
      </w:r>
      <w:r>
        <w:fldChar w:fldCharType="separate"/>
      </w:r>
      <w:hyperlink w:anchor="_Toc37251735" w:history="1">
        <w:r w:rsidR="009C2E95" w:rsidRPr="0070212F">
          <w:rPr>
            <w:rStyle w:val="Lienhypertexte"/>
            <w:rFonts w:hint="eastAsia"/>
            <w:noProof/>
            <w:lang w:bidi="en-US"/>
          </w:rPr>
          <w:t>简介</w:t>
        </w:r>
        <w:r w:rsidR="009C2E95">
          <w:rPr>
            <w:noProof/>
            <w:webHidden/>
          </w:rPr>
          <w:tab/>
        </w:r>
        <w:r w:rsidR="009C2E95">
          <w:rPr>
            <w:noProof/>
            <w:webHidden/>
          </w:rPr>
          <w:fldChar w:fldCharType="begin"/>
        </w:r>
        <w:r w:rsidR="009C2E95">
          <w:rPr>
            <w:noProof/>
            <w:webHidden/>
          </w:rPr>
          <w:instrText xml:space="preserve"> PAGEREF _Toc37251735 \h </w:instrText>
        </w:r>
        <w:r w:rsidR="009C2E95">
          <w:rPr>
            <w:noProof/>
            <w:webHidden/>
          </w:rPr>
        </w:r>
        <w:r w:rsidR="009C2E95">
          <w:rPr>
            <w:noProof/>
            <w:webHidden/>
          </w:rPr>
          <w:fldChar w:fldCharType="separate"/>
        </w:r>
        <w:r w:rsidR="009C2E95">
          <w:rPr>
            <w:noProof/>
            <w:webHidden/>
          </w:rPr>
          <w:t>1</w:t>
        </w:r>
        <w:r w:rsidR="009C2E95">
          <w:rPr>
            <w:noProof/>
            <w:webHidden/>
          </w:rPr>
          <w:fldChar w:fldCharType="end"/>
        </w:r>
      </w:hyperlink>
    </w:p>
    <w:p w14:paraId="2D4C0117" w14:textId="174EBA84" w:rsidR="009C2E95" w:rsidRDefault="009C2E95">
      <w:pPr>
        <w:pStyle w:val="TM1"/>
        <w:tabs>
          <w:tab w:val="right" w:leader="dot" w:pos="10790"/>
        </w:tabs>
        <w:rPr>
          <w:rFonts w:asciiTheme="minorHAnsi" w:eastAsiaTheme="minorEastAsia" w:hAnsiTheme="minorHAnsi"/>
          <w:b w:val="0"/>
          <w:bCs w:val="0"/>
          <w:noProof/>
          <w:sz w:val="22"/>
          <w:szCs w:val="22"/>
          <w:lang w:val="fr-FR" w:eastAsia="ko-KR"/>
        </w:rPr>
      </w:pPr>
      <w:hyperlink w:anchor="_Toc37251736" w:history="1">
        <w:r w:rsidRPr="0070212F">
          <w:rPr>
            <w:rStyle w:val="Lienhypertexte"/>
            <w:noProof/>
            <w:lang w:bidi="en-US"/>
          </w:rPr>
          <w:t xml:space="preserve">WM </w:t>
        </w:r>
        <w:r w:rsidRPr="0070212F">
          <w:rPr>
            <w:rStyle w:val="Lienhypertexte"/>
            <w:rFonts w:hint="eastAsia"/>
            <w:noProof/>
            <w:lang w:bidi="en-US"/>
          </w:rPr>
          <w:t>患者的血液和血清检查</w:t>
        </w:r>
        <w:r>
          <w:rPr>
            <w:noProof/>
            <w:webHidden/>
          </w:rPr>
          <w:tab/>
        </w:r>
        <w:r>
          <w:rPr>
            <w:noProof/>
            <w:webHidden/>
          </w:rPr>
          <w:fldChar w:fldCharType="begin"/>
        </w:r>
        <w:r>
          <w:rPr>
            <w:noProof/>
            <w:webHidden/>
          </w:rPr>
          <w:instrText xml:space="preserve"> PAGEREF _Toc37251736 \h </w:instrText>
        </w:r>
        <w:r>
          <w:rPr>
            <w:noProof/>
            <w:webHidden/>
          </w:rPr>
        </w:r>
        <w:r>
          <w:rPr>
            <w:noProof/>
            <w:webHidden/>
          </w:rPr>
          <w:fldChar w:fldCharType="separate"/>
        </w:r>
        <w:r>
          <w:rPr>
            <w:noProof/>
            <w:webHidden/>
          </w:rPr>
          <w:t>1</w:t>
        </w:r>
        <w:r>
          <w:rPr>
            <w:noProof/>
            <w:webHidden/>
          </w:rPr>
          <w:fldChar w:fldCharType="end"/>
        </w:r>
      </w:hyperlink>
    </w:p>
    <w:p w14:paraId="57D29E07" w14:textId="7AEC1F84"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37" w:history="1">
        <w:r w:rsidRPr="0070212F">
          <w:rPr>
            <w:rStyle w:val="Lienhypertexte"/>
            <w:rFonts w:hint="eastAsia"/>
            <w:noProof/>
          </w:rPr>
          <w:t>全血细胞计数</w:t>
        </w:r>
        <w:r w:rsidRPr="0070212F">
          <w:rPr>
            <w:rStyle w:val="Lienhypertexte"/>
            <w:noProof/>
          </w:rPr>
          <w:t xml:space="preserve"> (CBC) </w:t>
        </w:r>
        <w:r w:rsidRPr="0070212F">
          <w:rPr>
            <w:rStyle w:val="Lienhypertexte"/>
            <w:rFonts w:hint="eastAsia"/>
            <w:noProof/>
          </w:rPr>
          <w:t>和白细胞分类</w:t>
        </w:r>
        <w:r>
          <w:rPr>
            <w:noProof/>
            <w:webHidden/>
          </w:rPr>
          <w:tab/>
        </w:r>
        <w:r>
          <w:rPr>
            <w:noProof/>
            <w:webHidden/>
          </w:rPr>
          <w:fldChar w:fldCharType="begin"/>
        </w:r>
        <w:r>
          <w:rPr>
            <w:noProof/>
            <w:webHidden/>
          </w:rPr>
          <w:instrText xml:space="preserve"> PAGEREF _Toc37251737 \h </w:instrText>
        </w:r>
        <w:r>
          <w:rPr>
            <w:noProof/>
            <w:webHidden/>
          </w:rPr>
        </w:r>
        <w:r>
          <w:rPr>
            <w:noProof/>
            <w:webHidden/>
          </w:rPr>
          <w:fldChar w:fldCharType="separate"/>
        </w:r>
        <w:r>
          <w:rPr>
            <w:noProof/>
            <w:webHidden/>
          </w:rPr>
          <w:t>1</w:t>
        </w:r>
        <w:r>
          <w:rPr>
            <w:noProof/>
            <w:webHidden/>
          </w:rPr>
          <w:fldChar w:fldCharType="end"/>
        </w:r>
      </w:hyperlink>
    </w:p>
    <w:p w14:paraId="4605681B" w14:textId="4B68A9E6"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38" w:history="1">
        <w:r w:rsidRPr="0070212F">
          <w:rPr>
            <w:rStyle w:val="Lienhypertexte"/>
            <w:rFonts w:hint="eastAsia"/>
            <w:noProof/>
          </w:rPr>
          <w:t>网织红细胞计数</w:t>
        </w:r>
        <w:r>
          <w:rPr>
            <w:noProof/>
            <w:webHidden/>
          </w:rPr>
          <w:tab/>
        </w:r>
        <w:r>
          <w:rPr>
            <w:noProof/>
            <w:webHidden/>
          </w:rPr>
          <w:fldChar w:fldCharType="begin"/>
        </w:r>
        <w:r>
          <w:rPr>
            <w:noProof/>
            <w:webHidden/>
          </w:rPr>
          <w:instrText xml:space="preserve"> PAGEREF _Toc37251738 \h </w:instrText>
        </w:r>
        <w:r>
          <w:rPr>
            <w:noProof/>
            <w:webHidden/>
          </w:rPr>
        </w:r>
        <w:r>
          <w:rPr>
            <w:noProof/>
            <w:webHidden/>
          </w:rPr>
          <w:fldChar w:fldCharType="separate"/>
        </w:r>
        <w:r>
          <w:rPr>
            <w:noProof/>
            <w:webHidden/>
          </w:rPr>
          <w:t>6</w:t>
        </w:r>
        <w:r>
          <w:rPr>
            <w:noProof/>
            <w:webHidden/>
          </w:rPr>
          <w:fldChar w:fldCharType="end"/>
        </w:r>
      </w:hyperlink>
    </w:p>
    <w:p w14:paraId="5877AD6C" w14:textId="159F8BB3"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39" w:history="1">
        <w:r w:rsidRPr="0070212F">
          <w:rPr>
            <w:rStyle w:val="Lienhypertexte"/>
            <w:rFonts w:hint="eastAsia"/>
            <w:noProof/>
          </w:rPr>
          <w:t>血清免疫球蛋白</w:t>
        </w:r>
        <w:r>
          <w:rPr>
            <w:noProof/>
            <w:webHidden/>
          </w:rPr>
          <w:tab/>
        </w:r>
        <w:r>
          <w:rPr>
            <w:noProof/>
            <w:webHidden/>
          </w:rPr>
          <w:fldChar w:fldCharType="begin"/>
        </w:r>
        <w:r>
          <w:rPr>
            <w:noProof/>
            <w:webHidden/>
          </w:rPr>
          <w:instrText xml:space="preserve"> PAGEREF _Toc37251739 \h </w:instrText>
        </w:r>
        <w:r>
          <w:rPr>
            <w:noProof/>
            <w:webHidden/>
          </w:rPr>
        </w:r>
        <w:r>
          <w:rPr>
            <w:noProof/>
            <w:webHidden/>
          </w:rPr>
          <w:fldChar w:fldCharType="separate"/>
        </w:r>
        <w:r>
          <w:rPr>
            <w:noProof/>
            <w:webHidden/>
          </w:rPr>
          <w:t>6</w:t>
        </w:r>
        <w:r>
          <w:rPr>
            <w:noProof/>
            <w:webHidden/>
          </w:rPr>
          <w:fldChar w:fldCharType="end"/>
        </w:r>
      </w:hyperlink>
    </w:p>
    <w:p w14:paraId="0244EB5E" w14:textId="4E826033"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0" w:history="1">
        <w:r w:rsidRPr="0070212F">
          <w:rPr>
            <w:rStyle w:val="Lienhypertexte"/>
            <w:rFonts w:hint="eastAsia"/>
            <w:noProof/>
          </w:rPr>
          <w:t>血清黏度</w:t>
        </w:r>
        <w:r w:rsidRPr="0070212F">
          <w:rPr>
            <w:rStyle w:val="Lienhypertexte"/>
            <w:noProof/>
          </w:rPr>
          <w:t xml:space="preserve"> (SV)</w:t>
        </w:r>
        <w:bookmarkStart w:id="0" w:name="_GoBack"/>
        <w:bookmarkEnd w:id="0"/>
        <w:r>
          <w:rPr>
            <w:noProof/>
            <w:webHidden/>
          </w:rPr>
          <w:tab/>
        </w:r>
        <w:r>
          <w:rPr>
            <w:noProof/>
            <w:webHidden/>
          </w:rPr>
          <w:fldChar w:fldCharType="begin"/>
        </w:r>
        <w:r>
          <w:rPr>
            <w:noProof/>
            <w:webHidden/>
          </w:rPr>
          <w:instrText xml:space="preserve"> PAGEREF _Toc37251740 \h </w:instrText>
        </w:r>
        <w:r>
          <w:rPr>
            <w:noProof/>
            <w:webHidden/>
          </w:rPr>
        </w:r>
        <w:r>
          <w:rPr>
            <w:noProof/>
            <w:webHidden/>
          </w:rPr>
          <w:fldChar w:fldCharType="separate"/>
        </w:r>
        <w:r>
          <w:rPr>
            <w:noProof/>
            <w:webHidden/>
          </w:rPr>
          <w:t>10</w:t>
        </w:r>
        <w:r>
          <w:rPr>
            <w:noProof/>
            <w:webHidden/>
          </w:rPr>
          <w:fldChar w:fldCharType="end"/>
        </w:r>
      </w:hyperlink>
    </w:p>
    <w:p w14:paraId="2906348A" w14:textId="028F218A"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1" w:history="1">
        <w:r w:rsidRPr="0070212F">
          <w:rPr>
            <w:rStyle w:val="Lienhypertexte"/>
            <w:rFonts w:hint="eastAsia"/>
            <w:noProof/>
          </w:rPr>
          <w:t>血清游离轻链</w:t>
        </w:r>
        <w:r w:rsidRPr="0070212F">
          <w:rPr>
            <w:rStyle w:val="Lienhypertexte"/>
            <w:noProof/>
          </w:rPr>
          <w:t xml:space="preserve"> -</w:t>
        </w:r>
        <w:r w:rsidRPr="0070212F">
          <w:rPr>
            <w:rStyle w:val="Lienhypertexte"/>
            <w:rFonts w:hint="eastAsia"/>
            <w:noProof/>
          </w:rPr>
          <w:t>（</w:t>
        </w:r>
        <w:r w:rsidRPr="0070212F">
          <w:rPr>
            <w:rStyle w:val="Lienhypertexte"/>
            <w:noProof/>
          </w:rPr>
          <w:t>sFLC</w:t>
        </w:r>
        <w:r w:rsidRPr="0070212F">
          <w:rPr>
            <w:rStyle w:val="Lienhypertexte"/>
            <w:rFonts w:hint="eastAsia"/>
            <w:noProof/>
          </w:rPr>
          <w:t>、κ</w:t>
        </w:r>
        <w:r w:rsidRPr="0070212F">
          <w:rPr>
            <w:rStyle w:val="Lienhypertexte"/>
            <w:noProof/>
          </w:rPr>
          <w:t xml:space="preserve"> </w:t>
        </w:r>
        <w:r w:rsidRPr="0070212F">
          <w:rPr>
            <w:rStyle w:val="Lienhypertexte"/>
            <w:rFonts w:hint="eastAsia"/>
            <w:noProof/>
          </w:rPr>
          <w:t>和</w:t>
        </w:r>
        <w:r w:rsidRPr="0070212F">
          <w:rPr>
            <w:rStyle w:val="Lienhypertexte"/>
            <w:noProof/>
          </w:rPr>
          <w:t xml:space="preserve"> λ </w:t>
        </w:r>
        <w:r w:rsidRPr="0070212F">
          <w:rPr>
            <w:rStyle w:val="Lienhypertexte"/>
            <w:rFonts w:hint="eastAsia"/>
            <w:noProof/>
          </w:rPr>
          <w:t>游离轻链）</w:t>
        </w:r>
        <w:r>
          <w:rPr>
            <w:noProof/>
            <w:webHidden/>
          </w:rPr>
          <w:tab/>
        </w:r>
        <w:r>
          <w:rPr>
            <w:noProof/>
            <w:webHidden/>
          </w:rPr>
          <w:fldChar w:fldCharType="begin"/>
        </w:r>
        <w:r>
          <w:rPr>
            <w:noProof/>
            <w:webHidden/>
          </w:rPr>
          <w:instrText xml:space="preserve"> PAGEREF _Toc37251741 \h </w:instrText>
        </w:r>
        <w:r>
          <w:rPr>
            <w:noProof/>
            <w:webHidden/>
          </w:rPr>
        </w:r>
        <w:r>
          <w:rPr>
            <w:noProof/>
            <w:webHidden/>
          </w:rPr>
          <w:fldChar w:fldCharType="separate"/>
        </w:r>
        <w:r>
          <w:rPr>
            <w:noProof/>
            <w:webHidden/>
          </w:rPr>
          <w:t>11</w:t>
        </w:r>
        <w:r>
          <w:rPr>
            <w:noProof/>
            <w:webHidden/>
          </w:rPr>
          <w:fldChar w:fldCharType="end"/>
        </w:r>
      </w:hyperlink>
    </w:p>
    <w:p w14:paraId="6E1A5F3C" w14:textId="362C2693"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2" w:history="1">
        <w:r w:rsidRPr="0070212F">
          <w:rPr>
            <w:rStyle w:val="Lienhypertexte"/>
            <w:rFonts w:hint="eastAsia"/>
            <w:noProof/>
            <w:shd w:val="clear" w:color="auto" w:fill="FFFFFF"/>
          </w:rPr>
          <w:t>血清</w:t>
        </w:r>
        <w:r w:rsidRPr="0070212F">
          <w:rPr>
            <w:rStyle w:val="Lienhypertexte"/>
            <w:noProof/>
            <w:shd w:val="clear" w:color="auto" w:fill="FFFFFF"/>
          </w:rPr>
          <w:t xml:space="preserve"> β2-</w:t>
        </w:r>
        <w:r w:rsidRPr="0070212F">
          <w:rPr>
            <w:rStyle w:val="Lienhypertexte"/>
            <w:rFonts w:hint="eastAsia"/>
            <w:noProof/>
            <w:shd w:val="clear" w:color="auto" w:fill="FFFFFF"/>
          </w:rPr>
          <w:t>微球蛋白</w:t>
        </w:r>
        <w:r>
          <w:rPr>
            <w:noProof/>
            <w:webHidden/>
          </w:rPr>
          <w:tab/>
        </w:r>
        <w:r>
          <w:rPr>
            <w:noProof/>
            <w:webHidden/>
          </w:rPr>
          <w:fldChar w:fldCharType="begin"/>
        </w:r>
        <w:r>
          <w:rPr>
            <w:noProof/>
            <w:webHidden/>
          </w:rPr>
          <w:instrText xml:space="preserve"> PAGEREF _Toc37251742 \h </w:instrText>
        </w:r>
        <w:r>
          <w:rPr>
            <w:noProof/>
            <w:webHidden/>
          </w:rPr>
        </w:r>
        <w:r>
          <w:rPr>
            <w:noProof/>
            <w:webHidden/>
          </w:rPr>
          <w:fldChar w:fldCharType="separate"/>
        </w:r>
        <w:r>
          <w:rPr>
            <w:noProof/>
            <w:webHidden/>
          </w:rPr>
          <w:t>11</w:t>
        </w:r>
        <w:r>
          <w:rPr>
            <w:noProof/>
            <w:webHidden/>
          </w:rPr>
          <w:fldChar w:fldCharType="end"/>
        </w:r>
      </w:hyperlink>
    </w:p>
    <w:p w14:paraId="04C46E1F" w14:textId="1B72F6A4" w:rsidR="009C2E95" w:rsidRDefault="009C2E95">
      <w:pPr>
        <w:pStyle w:val="TM1"/>
        <w:tabs>
          <w:tab w:val="right" w:leader="dot" w:pos="10790"/>
        </w:tabs>
        <w:rPr>
          <w:rFonts w:asciiTheme="minorHAnsi" w:eastAsiaTheme="minorEastAsia" w:hAnsiTheme="minorHAnsi"/>
          <w:b w:val="0"/>
          <w:bCs w:val="0"/>
          <w:noProof/>
          <w:sz w:val="22"/>
          <w:szCs w:val="22"/>
          <w:lang w:val="fr-FR" w:eastAsia="ko-KR"/>
        </w:rPr>
      </w:pPr>
      <w:hyperlink w:anchor="_Toc37251743" w:history="1">
        <w:r w:rsidRPr="0070212F">
          <w:rPr>
            <w:rStyle w:val="Lienhypertexte"/>
            <w:noProof/>
            <w:lang w:bidi="en-US"/>
          </w:rPr>
          <w:t xml:space="preserve">WM </w:t>
        </w:r>
        <w:r w:rsidRPr="0070212F">
          <w:rPr>
            <w:rStyle w:val="Lienhypertexte"/>
            <w:rFonts w:hint="eastAsia"/>
            <w:noProof/>
            <w:lang w:bidi="en-US"/>
          </w:rPr>
          <w:t>患者的其他特定检查</w:t>
        </w:r>
        <w:r>
          <w:rPr>
            <w:noProof/>
            <w:webHidden/>
          </w:rPr>
          <w:tab/>
        </w:r>
        <w:r>
          <w:rPr>
            <w:noProof/>
            <w:webHidden/>
          </w:rPr>
          <w:fldChar w:fldCharType="begin"/>
        </w:r>
        <w:r>
          <w:rPr>
            <w:noProof/>
            <w:webHidden/>
          </w:rPr>
          <w:instrText xml:space="preserve"> PAGEREF _Toc37251743 \h </w:instrText>
        </w:r>
        <w:r>
          <w:rPr>
            <w:noProof/>
            <w:webHidden/>
          </w:rPr>
        </w:r>
        <w:r>
          <w:rPr>
            <w:noProof/>
            <w:webHidden/>
          </w:rPr>
          <w:fldChar w:fldCharType="separate"/>
        </w:r>
        <w:r>
          <w:rPr>
            <w:noProof/>
            <w:webHidden/>
          </w:rPr>
          <w:t>12</w:t>
        </w:r>
        <w:r>
          <w:rPr>
            <w:noProof/>
            <w:webHidden/>
          </w:rPr>
          <w:fldChar w:fldCharType="end"/>
        </w:r>
      </w:hyperlink>
    </w:p>
    <w:p w14:paraId="7EC14F55" w14:textId="7B5789F7"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4" w:history="1">
        <w:r w:rsidRPr="0070212F">
          <w:rPr>
            <w:rStyle w:val="Lienhypertexte"/>
            <w:rFonts w:hint="eastAsia"/>
            <w:noProof/>
          </w:rPr>
          <w:t>基础代谢和综合代谢检查</w:t>
        </w:r>
        <w:r>
          <w:rPr>
            <w:noProof/>
            <w:webHidden/>
          </w:rPr>
          <w:tab/>
        </w:r>
        <w:r>
          <w:rPr>
            <w:noProof/>
            <w:webHidden/>
          </w:rPr>
          <w:fldChar w:fldCharType="begin"/>
        </w:r>
        <w:r>
          <w:rPr>
            <w:noProof/>
            <w:webHidden/>
          </w:rPr>
          <w:instrText xml:space="preserve"> PAGEREF _Toc37251744 \h </w:instrText>
        </w:r>
        <w:r>
          <w:rPr>
            <w:noProof/>
            <w:webHidden/>
          </w:rPr>
        </w:r>
        <w:r>
          <w:rPr>
            <w:noProof/>
            <w:webHidden/>
          </w:rPr>
          <w:fldChar w:fldCharType="separate"/>
        </w:r>
        <w:r>
          <w:rPr>
            <w:noProof/>
            <w:webHidden/>
          </w:rPr>
          <w:t>12</w:t>
        </w:r>
        <w:r>
          <w:rPr>
            <w:noProof/>
            <w:webHidden/>
          </w:rPr>
          <w:fldChar w:fldCharType="end"/>
        </w:r>
      </w:hyperlink>
    </w:p>
    <w:p w14:paraId="590D794C" w14:textId="158E0317"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5" w:history="1">
        <w:r w:rsidRPr="0070212F">
          <w:rPr>
            <w:rStyle w:val="Lienhypertexte"/>
            <w:rFonts w:hint="eastAsia"/>
            <w:noProof/>
          </w:rPr>
          <w:t>尿液检查</w:t>
        </w:r>
        <w:r>
          <w:rPr>
            <w:noProof/>
            <w:webHidden/>
          </w:rPr>
          <w:tab/>
        </w:r>
        <w:r>
          <w:rPr>
            <w:noProof/>
            <w:webHidden/>
          </w:rPr>
          <w:fldChar w:fldCharType="begin"/>
        </w:r>
        <w:r>
          <w:rPr>
            <w:noProof/>
            <w:webHidden/>
          </w:rPr>
          <w:instrText xml:space="preserve"> PAGEREF _Toc37251745 \h </w:instrText>
        </w:r>
        <w:r>
          <w:rPr>
            <w:noProof/>
            <w:webHidden/>
          </w:rPr>
        </w:r>
        <w:r>
          <w:rPr>
            <w:noProof/>
            <w:webHidden/>
          </w:rPr>
          <w:fldChar w:fldCharType="separate"/>
        </w:r>
        <w:r>
          <w:rPr>
            <w:noProof/>
            <w:webHidden/>
          </w:rPr>
          <w:t>12</w:t>
        </w:r>
        <w:r>
          <w:rPr>
            <w:noProof/>
            <w:webHidden/>
          </w:rPr>
          <w:fldChar w:fldCharType="end"/>
        </w:r>
      </w:hyperlink>
    </w:p>
    <w:p w14:paraId="74F3378A" w14:textId="5B027DBA"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6" w:history="1">
        <w:r w:rsidRPr="0070212F">
          <w:rPr>
            <w:rStyle w:val="Lienhypertexte"/>
            <w:rFonts w:hint="eastAsia"/>
            <w:noProof/>
          </w:rPr>
          <w:t>骨髓活检</w:t>
        </w:r>
        <w:r w:rsidRPr="0070212F">
          <w:rPr>
            <w:rStyle w:val="Lienhypertexte"/>
            <w:noProof/>
          </w:rPr>
          <w:t xml:space="preserve"> (BMB)</w:t>
        </w:r>
        <w:r>
          <w:rPr>
            <w:noProof/>
            <w:webHidden/>
          </w:rPr>
          <w:tab/>
        </w:r>
        <w:r>
          <w:rPr>
            <w:noProof/>
            <w:webHidden/>
          </w:rPr>
          <w:fldChar w:fldCharType="begin"/>
        </w:r>
        <w:r>
          <w:rPr>
            <w:noProof/>
            <w:webHidden/>
          </w:rPr>
          <w:instrText xml:space="preserve"> PAGEREF _Toc37251746 \h </w:instrText>
        </w:r>
        <w:r>
          <w:rPr>
            <w:noProof/>
            <w:webHidden/>
          </w:rPr>
        </w:r>
        <w:r>
          <w:rPr>
            <w:noProof/>
            <w:webHidden/>
          </w:rPr>
          <w:fldChar w:fldCharType="separate"/>
        </w:r>
        <w:r>
          <w:rPr>
            <w:noProof/>
            <w:webHidden/>
          </w:rPr>
          <w:t>12</w:t>
        </w:r>
        <w:r>
          <w:rPr>
            <w:noProof/>
            <w:webHidden/>
          </w:rPr>
          <w:fldChar w:fldCharType="end"/>
        </w:r>
      </w:hyperlink>
    </w:p>
    <w:p w14:paraId="31A6AEA8" w14:textId="129DC7B1"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7" w:history="1">
        <w:r w:rsidRPr="0070212F">
          <w:rPr>
            <w:rStyle w:val="Lienhypertexte"/>
            <w:rFonts w:hint="eastAsia"/>
            <w:noProof/>
          </w:rPr>
          <w:t>流式细胞术</w:t>
        </w:r>
        <w:r>
          <w:rPr>
            <w:noProof/>
            <w:webHidden/>
          </w:rPr>
          <w:tab/>
        </w:r>
        <w:r>
          <w:rPr>
            <w:noProof/>
            <w:webHidden/>
          </w:rPr>
          <w:fldChar w:fldCharType="begin"/>
        </w:r>
        <w:r>
          <w:rPr>
            <w:noProof/>
            <w:webHidden/>
          </w:rPr>
          <w:instrText xml:space="preserve"> PAGEREF _Toc37251747 \h </w:instrText>
        </w:r>
        <w:r>
          <w:rPr>
            <w:noProof/>
            <w:webHidden/>
          </w:rPr>
        </w:r>
        <w:r>
          <w:rPr>
            <w:noProof/>
            <w:webHidden/>
          </w:rPr>
          <w:fldChar w:fldCharType="separate"/>
        </w:r>
        <w:r>
          <w:rPr>
            <w:noProof/>
            <w:webHidden/>
          </w:rPr>
          <w:t>13</w:t>
        </w:r>
        <w:r>
          <w:rPr>
            <w:noProof/>
            <w:webHidden/>
          </w:rPr>
          <w:fldChar w:fldCharType="end"/>
        </w:r>
      </w:hyperlink>
    </w:p>
    <w:p w14:paraId="628730E1" w14:textId="5CFD3FDA" w:rsidR="009C2E95" w:rsidRDefault="009C2E95">
      <w:pPr>
        <w:pStyle w:val="TM1"/>
        <w:tabs>
          <w:tab w:val="right" w:leader="dot" w:pos="10790"/>
        </w:tabs>
        <w:rPr>
          <w:rFonts w:asciiTheme="minorHAnsi" w:eastAsiaTheme="minorEastAsia" w:hAnsiTheme="minorHAnsi"/>
          <w:b w:val="0"/>
          <w:bCs w:val="0"/>
          <w:noProof/>
          <w:sz w:val="22"/>
          <w:szCs w:val="22"/>
          <w:lang w:val="fr-FR" w:eastAsia="ko-KR"/>
        </w:rPr>
      </w:pPr>
      <w:hyperlink w:anchor="_Toc37251748" w:history="1">
        <w:r w:rsidRPr="0070212F">
          <w:rPr>
            <w:rStyle w:val="Lienhypertexte"/>
            <w:rFonts w:hint="eastAsia"/>
            <w:noProof/>
            <w:lang w:bidi="en-US"/>
          </w:rPr>
          <w:t>医学遗传学检查</w:t>
        </w:r>
        <w:r>
          <w:rPr>
            <w:noProof/>
            <w:webHidden/>
          </w:rPr>
          <w:tab/>
        </w:r>
        <w:r>
          <w:rPr>
            <w:noProof/>
            <w:webHidden/>
          </w:rPr>
          <w:fldChar w:fldCharType="begin"/>
        </w:r>
        <w:r>
          <w:rPr>
            <w:noProof/>
            <w:webHidden/>
          </w:rPr>
          <w:instrText xml:space="preserve"> PAGEREF _Toc37251748 \h </w:instrText>
        </w:r>
        <w:r>
          <w:rPr>
            <w:noProof/>
            <w:webHidden/>
          </w:rPr>
        </w:r>
        <w:r>
          <w:rPr>
            <w:noProof/>
            <w:webHidden/>
          </w:rPr>
          <w:fldChar w:fldCharType="separate"/>
        </w:r>
        <w:r>
          <w:rPr>
            <w:noProof/>
            <w:webHidden/>
          </w:rPr>
          <w:t>13</w:t>
        </w:r>
        <w:r>
          <w:rPr>
            <w:noProof/>
            <w:webHidden/>
          </w:rPr>
          <w:fldChar w:fldCharType="end"/>
        </w:r>
      </w:hyperlink>
    </w:p>
    <w:p w14:paraId="776B1D5F" w14:textId="3ACB2F1E"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49" w:history="1">
        <w:r w:rsidRPr="0070212F">
          <w:rPr>
            <w:rStyle w:val="Lienhypertexte"/>
            <w:rFonts w:hint="eastAsia"/>
            <w:noProof/>
          </w:rPr>
          <w:t>聚合酶链式反应</w:t>
        </w:r>
        <w:r w:rsidRPr="0070212F">
          <w:rPr>
            <w:rStyle w:val="Lienhypertexte"/>
            <w:noProof/>
          </w:rPr>
          <w:t xml:space="preserve"> (PCR)</w:t>
        </w:r>
        <w:r>
          <w:rPr>
            <w:noProof/>
            <w:webHidden/>
          </w:rPr>
          <w:tab/>
        </w:r>
        <w:r>
          <w:rPr>
            <w:noProof/>
            <w:webHidden/>
          </w:rPr>
          <w:fldChar w:fldCharType="begin"/>
        </w:r>
        <w:r>
          <w:rPr>
            <w:noProof/>
            <w:webHidden/>
          </w:rPr>
          <w:instrText xml:space="preserve"> PAGEREF _Toc37251749 \h </w:instrText>
        </w:r>
        <w:r>
          <w:rPr>
            <w:noProof/>
            <w:webHidden/>
          </w:rPr>
        </w:r>
        <w:r>
          <w:rPr>
            <w:noProof/>
            <w:webHidden/>
          </w:rPr>
          <w:fldChar w:fldCharType="separate"/>
        </w:r>
        <w:r>
          <w:rPr>
            <w:noProof/>
            <w:webHidden/>
          </w:rPr>
          <w:t>13</w:t>
        </w:r>
        <w:r>
          <w:rPr>
            <w:noProof/>
            <w:webHidden/>
          </w:rPr>
          <w:fldChar w:fldCharType="end"/>
        </w:r>
      </w:hyperlink>
    </w:p>
    <w:p w14:paraId="6352CC75" w14:textId="4119F3D0"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50" w:history="1">
        <w:r w:rsidRPr="0070212F">
          <w:rPr>
            <w:rStyle w:val="Lienhypertexte"/>
            <w:rFonts w:hint="eastAsia"/>
            <w:noProof/>
          </w:rPr>
          <w:t>基因组测序</w:t>
        </w:r>
        <w:r>
          <w:rPr>
            <w:noProof/>
            <w:webHidden/>
          </w:rPr>
          <w:tab/>
        </w:r>
        <w:r>
          <w:rPr>
            <w:noProof/>
            <w:webHidden/>
          </w:rPr>
          <w:fldChar w:fldCharType="begin"/>
        </w:r>
        <w:r>
          <w:rPr>
            <w:noProof/>
            <w:webHidden/>
          </w:rPr>
          <w:instrText xml:space="preserve"> PAGEREF _Toc37251750 \h </w:instrText>
        </w:r>
        <w:r>
          <w:rPr>
            <w:noProof/>
            <w:webHidden/>
          </w:rPr>
        </w:r>
        <w:r>
          <w:rPr>
            <w:noProof/>
            <w:webHidden/>
          </w:rPr>
          <w:fldChar w:fldCharType="separate"/>
        </w:r>
        <w:r>
          <w:rPr>
            <w:noProof/>
            <w:webHidden/>
          </w:rPr>
          <w:t>13</w:t>
        </w:r>
        <w:r>
          <w:rPr>
            <w:noProof/>
            <w:webHidden/>
          </w:rPr>
          <w:fldChar w:fldCharType="end"/>
        </w:r>
      </w:hyperlink>
    </w:p>
    <w:p w14:paraId="7A7A8396" w14:textId="162E96A0" w:rsidR="009C2E95" w:rsidRDefault="009C2E95">
      <w:pPr>
        <w:pStyle w:val="TM1"/>
        <w:tabs>
          <w:tab w:val="right" w:leader="dot" w:pos="10790"/>
        </w:tabs>
        <w:rPr>
          <w:rFonts w:asciiTheme="minorHAnsi" w:eastAsiaTheme="minorEastAsia" w:hAnsiTheme="minorHAnsi"/>
          <w:b w:val="0"/>
          <w:bCs w:val="0"/>
          <w:noProof/>
          <w:sz w:val="22"/>
          <w:szCs w:val="22"/>
          <w:lang w:val="fr-FR" w:eastAsia="ko-KR"/>
        </w:rPr>
      </w:pPr>
      <w:hyperlink w:anchor="_Toc37251751" w:history="1">
        <w:r w:rsidRPr="0070212F">
          <w:rPr>
            <w:rStyle w:val="Lienhypertexte"/>
            <w:rFonts w:hint="eastAsia"/>
            <w:noProof/>
            <w:lang w:bidi="en-US"/>
          </w:rPr>
          <w:t>检查</w:t>
        </w:r>
        <w:r w:rsidRPr="0070212F">
          <w:rPr>
            <w:rStyle w:val="Lienhypertexte"/>
            <w:noProof/>
            <w:lang w:bidi="en-US"/>
          </w:rPr>
          <w:t xml:space="preserve"> WM </w:t>
        </w:r>
        <w:r w:rsidRPr="0070212F">
          <w:rPr>
            <w:rStyle w:val="Lienhypertexte"/>
            <w:rFonts w:hint="eastAsia"/>
            <w:noProof/>
            <w:lang w:bidi="en-US"/>
          </w:rPr>
          <w:t>中的某些病症</w:t>
        </w:r>
        <w:r>
          <w:rPr>
            <w:noProof/>
            <w:webHidden/>
          </w:rPr>
          <w:tab/>
        </w:r>
        <w:r>
          <w:rPr>
            <w:noProof/>
            <w:webHidden/>
          </w:rPr>
          <w:fldChar w:fldCharType="begin"/>
        </w:r>
        <w:r>
          <w:rPr>
            <w:noProof/>
            <w:webHidden/>
          </w:rPr>
          <w:instrText xml:space="preserve"> PAGEREF _Toc37251751 \h </w:instrText>
        </w:r>
        <w:r>
          <w:rPr>
            <w:noProof/>
            <w:webHidden/>
          </w:rPr>
        </w:r>
        <w:r>
          <w:rPr>
            <w:noProof/>
            <w:webHidden/>
          </w:rPr>
          <w:fldChar w:fldCharType="separate"/>
        </w:r>
        <w:r>
          <w:rPr>
            <w:noProof/>
            <w:webHidden/>
          </w:rPr>
          <w:t>14</w:t>
        </w:r>
        <w:r>
          <w:rPr>
            <w:noProof/>
            <w:webHidden/>
          </w:rPr>
          <w:fldChar w:fldCharType="end"/>
        </w:r>
      </w:hyperlink>
    </w:p>
    <w:p w14:paraId="4916FE96" w14:textId="2602DBC1"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52" w:history="1">
        <w:r w:rsidRPr="0070212F">
          <w:rPr>
            <w:rStyle w:val="Lienhypertexte"/>
            <w:rFonts w:hint="eastAsia"/>
            <w:noProof/>
          </w:rPr>
          <w:t>淀粉样变性</w:t>
        </w:r>
        <w:r>
          <w:rPr>
            <w:noProof/>
            <w:webHidden/>
          </w:rPr>
          <w:tab/>
        </w:r>
        <w:r>
          <w:rPr>
            <w:noProof/>
            <w:webHidden/>
          </w:rPr>
          <w:fldChar w:fldCharType="begin"/>
        </w:r>
        <w:r>
          <w:rPr>
            <w:noProof/>
            <w:webHidden/>
          </w:rPr>
          <w:instrText xml:space="preserve"> PAGEREF _Toc37251752 \h </w:instrText>
        </w:r>
        <w:r>
          <w:rPr>
            <w:noProof/>
            <w:webHidden/>
          </w:rPr>
        </w:r>
        <w:r>
          <w:rPr>
            <w:noProof/>
            <w:webHidden/>
          </w:rPr>
          <w:fldChar w:fldCharType="separate"/>
        </w:r>
        <w:r>
          <w:rPr>
            <w:noProof/>
            <w:webHidden/>
          </w:rPr>
          <w:t>14</w:t>
        </w:r>
        <w:r>
          <w:rPr>
            <w:noProof/>
            <w:webHidden/>
          </w:rPr>
          <w:fldChar w:fldCharType="end"/>
        </w:r>
      </w:hyperlink>
    </w:p>
    <w:p w14:paraId="1231AC51" w14:textId="000865B0"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53" w:history="1">
        <w:r w:rsidRPr="0070212F">
          <w:rPr>
            <w:rStyle w:val="Lienhypertexte"/>
            <w:rFonts w:hint="eastAsia"/>
            <w:noProof/>
          </w:rPr>
          <w:t>贫血</w:t>
        </w:r>
        <w:r>
          <w:rPr>
            <w:noProof/>
            <w:webHidden/>
          </w:rPr>
          <w:tab/>
        </w:r>
        <w:r>
          <w:rPr>
            <w:noProof/>
            <w:webHidden/>
          </w:rPr>
          <w:fldChar w:fldCharType="begin"/>
        </w:r>
        <w:r>
          <w:rPr>
            <w:noProof/>
            <w:webHidden/>
          </w:rPr>
          <w:instrText xml:space="preserve"> PAGEREF _Toc37251753 \h </w:instrText>
        </w:r>
        <w:r>
          <w:rPr>
            <w:noProof/>
            <w:webHidden/>
          </w:rPr>
        </w:r>
        <w:r>
          <w:rPr>
            <w:noProof/>
            <w:webHidden/>
          </w:rPr>
          <w:fldChar w:fldCharType="separate"/>
        </w:r>
        <w:r>
          <w:rPr>
            <w:noProof/>
            <w:webHidden/>
          </w:rPr>
          <w:t>14</w:t>
        </w:r>
        <w:r>
          <w:rPr>
            <w:noProof/>
            <w:webHidden/>
          </w:rPr>
          <w:fldChar w:fldCharType="end"/>
        </w:r>
      </w:hyperlink>
    </w:p>
    <w:p w14:paraId="16AC6184" w14:textId="57210103"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54" w:history="1">
        <w:r w:rsidRPr="0070212F">
          <w:rPr>
            <w:rStyle w:val="Lienhypertexte"/>
            <w:rFonts w:hint="eastAsia"/>
            <w:noProof/>
          </w:rPr>
          <w:t>冷凝集素病</w:t>
        </w:r>
        <w:r w:rsidRPr="0070212F">
          <w:rPr>
            <w:rStyle w:val="Lienhypertexte"/>
            <w:noProof/>
          </w:rPr>
          <w:t xml:space="preserve"> (CAD)</w:t>
        </w:r>
        <w:r>
          <w:rPr>
            <w:noProof/>
            <w:webHidden/>
          </w:rPr>
          <w:tab/>
        </w:r>
        <w:r>
          <w:rPr>
            <w:noProof/>
            <w:webHidden/>
          </w:rPr>
          <w:fldChar w:fldCharType="begin"/>
        </w:r>
        <w:r>
          <w:rPr>
            <w:noProof/>
            <w:webHidden/>
          </w:rPr>
          <w:instrText xml:space="preserve"> PAGEREF _Toc37251754 \h </w:instrText>
        </w:r>
        <w:r>
          <w:rPr>
            <w:noProof/>
            <w:webHidden/>
          </w:rPr>
        </w:r>
        <w:r>
          <w:rPr>
            <w:noProof/>
            <w:webHidden/>
          </w:rPr>
          <w:fldChar w:fldCharType="separate"/>
        </w:r>
        <w:r>
          <w:rPr>
            <w:noProof/>
            <w:webHidden/>
          </w:rPr>
          <w:t>15</w:t>
        </w:r>
        <w:r>
          <w:rPr>
            <w:noProof/>
            <w:webHidden/>
          </w:rPr>
          <w:fldChar w:fldCharType="end"/>
        </w:r>
      </w:hyperlink>
    </w:p>
    <w:p w14:paraId="6E25C05E" w14:textId="6DC5E333"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55" w:history="1">
        <w:r w:rsidRPr="0070212F">
          <w:rPr>
            <w:rStyle w:val="Lienhypertexte"/>
            <w:rFonts w:hint="eastAsia"/>
            <w:noProof/>
          </w:rPr>
          <w:t>冷球蛋白血症</w:t>
        </w:r>
        <w:r>
          <w:rPr>
            <w:noProof/>
            <w:webHidden/>
          </w:rPr>
          <w:tab/>
        </w:r>
        <w:r>
          <w:rPr>
            <w:noProof/>
            <w:webHidden/>
          </w:rPr>
          <w:fldChar w:fldCharType="begin"/>
        </w:r>
        <w:r>
          <w:rPr>
            <w:noProof/>
            <w:webHidden/>
          </w:rPr>
          <w:instrText xml:space="preserve"> PAGEREF _Toc37251755 \h </w:instrText>
        </w:r>
        <w:r>
          <w:rPr>
            <w:noProof/>
            <w:webHidden/>
          </w:rPr>
        </w:r>
        <w:r>
          <w:rPr>
            <w:noProof/>
            <w:webHidden/>
          </w:rPr>
          <w:fldChar w:fldCharType="separate"/>
        </w:r>
        <w:r>
          <w:rPr>
            <w:noProof/>
            <w:webHidden/>
          </w:rPr>
          <w:t>15</w:t>
        </w:r>
        <w:r>
          <w:rPr>
            <w:noProof/>
            <w:webHidden/>
          </w:rPr>
          <w:fldChar w:fldCharType="end"/>
        </w:r>
      </w:hyperlink>
    </w:p>
    <w:p w14:paraId="3951D7ED" w14:textId="26477A15"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56" w:history="1">
        <w:r w:rsidRPr="0070212F">
          <w:rPr>
            <w:rStyle w:val="Lienhypertexte"/>
            <w:rFonts w:hint="eastAsia"/>
            <w:noProof/>
          </w:rPr>
          <w:t>周围神经病变</w:t>
        </w:r>
        <w:r w:rsidRPr="0070212F">
          <w:rPr>
            <w:rStyle w:val="Lienhypertexte"/>
            <w:noProof/>
          </w:rPr>
          <w:t xml:space="preserve"> (PN)</w:t>
        </w:r>
        <w:r>
          <w:rPr>
            <w:noProof/>
            <w:webHidden/>
          </w:rPr>
          <w:tab/>
        </w:r>
        <w:r>
          <w:rPr>
            <w:noProof/>
            <w:webHidden/>
          </w:rPr>
          <w:fldChar w:fldCharType="begin"/>
        </w:r>
        <w:r>
          <w:rPr>
            <w:noProof/>
            <w:webHidden/>
          </w:rPr>
          <w:instrText xml:space="preserve"> PAGEREF _Toc37251756 \h </w:instrText>
        </w:r>
        <w:r>
          <w:rPr>
            <w:noProof/>
            <w:webHidden/>
          </w:rPr>
        </w:r>
        <w:r>
          <w:rPr>
            <w:noProof/>
            <w:webHidden/>
          </w:rPr>
          <w:fldChar w:fldCharType="separate"/>
        </w:r>
        <w:r>
          <w:rPr>
            <w:noProof/>
            <w:webHidden/>
          </w:rPr>
          <w:t>15</w:t>
        </w:r>
        <w:r>
          <w:rPr>
            <w:noProof/>
            <w:webHidden/>
          </w:rPr>
          <w:fldChar w:fldCharType="end"/>
        </w:r>
      </w:hyperlink>
    </w:p>
    <w:p w14:paraId="13D569A8" w14:textId="24DA49BB" w:rsidR="009C2E95" w:rsidRDefault="009C2E95">
      <w:pPr>
        <w:pStyle w:val="TM2"/>
        <w:tabs>
          <w:tab w:val="right" w:leader="dot" w:pos="10790"/>
        </w:tabs>
        <w:rPr>
          <w:rFonts w:asciiTheme="minorHAnsi" w:eastAsiaTheme="minorEastAsia" w:hAnsiTheme="minorHAnsi"/>
          <w:bCs w:val="0"/>
          <w:i w:val="0"/>
          <w:noProof/>
          <w:sz w:val="22"/>
          <w:lang w:val="fr-FR" w:eastAsia="ko-KR"/>
        </w:rPr>
      </w:pPr>
      <w:hyperlink w:anchor="_Toc37251757" w:history="1">
        <w:r w:rsidRPr="0070212F">
          <w:rPr>
            <w:rStyle w:val="Lienhypertexte"/>
            <w:rFonts w:hint="eastAsia"/>
            <w:noProof/>
          </w:rPr>
          <w:t>视觉障碍</w:t>
        </w:r>
        <w:r>
          <w:rPr>
            <w:noProof/>
            <w:webHidden/>
          </w:rPr>
          <w:tab/>
        </w:r>
        <w:r>
          <w:rPr>
            <w:noProof/>
            <w:webHidden/>
          </w:rPr>
          <w:fldChar w:fldCharType="begin"/>
        </w:r>
        <w:r>
          <w:rPr>
            <w:noProof/>
            <w:webHidden/>
          </w:rPr>
          <w:instrText xml:space="preserve"> PAGEREF _Toc37251757 \h </w:instrText>
        </w:r>
        <w:r>
          <w:rPr>
            <w:noProof/>
            <w:webHidden/>
          </w:rPr>
        </w:r>
        <w:r>
          <w:rPr>
            <w:noProof/>
            <w:webHidden/>
          </w:rPr>
          <w:fldChar w:fldCharType="separate"/>
        </w:r>
        <w:r>
          <w:rPr>
            <w:noProof/>
            <w:webHidden/>
          </w:rPr>
          <w:t>16</w:t>
        </w:r>
        <w:r>
          <w:rPr>
            <w:noProof/>
            <w:webHidden/>
          </w:rPr>
          <w:fldChar w:fldCharType="end"/>
        </w:r>
      </w:hyperlink>
    </w:p>
    <w:p w14:paraId="3FB885C3" w14:textId="7D42FB3D" w:rsidR="00BE1F5C" w:rsidRDefault="003F73BC">
      <w:pPr>
        <w:pStyle w:val="Titre"/>
      </w:pPr>
      <w:r>
        <w:fldChar w:fldCharType="end"/>
      </w:r>
    </w:p>
    <w:p w14:paraId="504CCCEC" w14:textId="77777777" w:rsidR="003966A7" w:rsidRDefault="003966A7">
      <w:pPr>
        <w:pStyle w:val="Titre2"/>
        <w:tabs>
          <w:tab w:val="right" w:leader="dot" w:pos="10800"/>
        </w:tabs>
        <w:sectPr w:rsidR="003966A7" w:rsidSect="003966A7">
          <w:footerReference w:type="default" r:id="rId12"/>
          <w:pgSz w:w="12240" w:h="15840"/>
          <w:pgMar w:top="864" w:right="720" w:bottom="864" w:left="720" w:header="720" w:footer="720" w:gutter="0"/>
          <w:pgNumType w:fmt="lowerRoman" w:start="1"/>
          <w:cols w:space="720"/>
          <w:formProt w:val="0"/>
          <w:docGrid w:linePitch="360" w:charSpace="-2049"/>
        </w:sectPr>
      </w:pPr>
    </w:p>
    <w:p w14:paraId="504CCCED" w14:textId="7DCD6532" w:rsidR="00867279" w:rsidRDefault="00BE1F5C" w:rsidP="00333B03">
      <w:pPr>
        <w:pStyle w:val="Titre1"/>
      </w:pPr>
      <w:bookmarkStart w:id="1" w:name="_Toc476480232"/>
      <w:bookmarkStart w:id="2" w:name="_Toc35785597"/>
      <w:bookmarkStart w:id="3" w:name="_Toc37251735"/>
      <w:r>
        <w:rPr>
          <w:rFonts w:hint="eastAsia"/>
        </w:rPr>
        <w:lastRenderedPageBreak/>
        <w:t>简介</w:t>
      </w:r>
      <w:bookmarkEnd w:id="1"/>
      <w:bookmarkEnd w:id="2"/>
      <w:bookmarkEnd w:id="3"/>
    </w:p>
    <w:p w14:paraId="504CCCEE" w14:textId="77777777" w:rsidR="00867279" w:rsidRDefault="00333B03">
      <w:pPr>
        <w:rPr>
          <w:rFonts w:cstheme="minorHAnsi"/>
        </w:rPr>
      </w:pPr>
      <w:r>
        <w:rPr>
          <w:rFonts w:ascii="Calibri" w:eastAsia="SimSun" w:hAnsi="Calibri" w:hint="eastAsia"/>
        </w:rPr>
        <w:t>与医生交谈并告知健康史，通常是您医疗过程的第一步。医生对您进行的身体检查可以识别身体变化，查明身体问题或异常。通过这些信息，产生多项暂定或鉴别诊断。</w:t>
      </w:r>
    </w:p>
    <w:p w14:paraId="504CCCEF" w14:textId="77777777" w:rsidR="00867279" w:rsidRDefault="00333B03">
      <w:pPr>
        <w:rPr>
          <w:rFonts w:cstheme="minorHAnsi"/>
        </w:rPr>
      </w:pPr>
      <w:r>
        <w:rPr>
          <w:rFonts w:ascii="Calibri" w:eastAsia="SimSun" w:hAnsi="Calibri" w:hint="eastAsia"/>
        </w:rPr>
        <w:t>然后医生通常会要求进行医学检查，以帮助缩小正确诊断的范围，就治疗目标达成暂定的一致。医学检查本身并不能做出诊断，也不能单独决定治疗。相反，它们是整个难题的一部分，应该以这种方式看待。</w:t>
      </w:r>
    </w:p>
    <w:p w14:paraId="504CCCF0" w14:textId="77777777" w:rsidR="00867279" w:rsidRDefault="00333B03">
      <w:pPr>
        <w:rPr>
          <w:rFonts w:cstheme="minorHAnsi"/>
        </w:rPr>
      </w:pPr>
      <w:r>
        <w:rPr>
          <w:rFonts w:ascii="Calibri" w:eastAsia="SimSun" w:hAnsi="Calibri" w:hint="eastAsia"/>
        </w:rPr>
        <w:t>以下医学检查附带有</w:t>
      </w:r>
      <w:r>
        <w:rPr>
          <w:rFonts w:ascii="Calibri" w:eastAsia="SimSun" w:hAnsi="Calibri" w:hint="eastAsia"/>
        </w:rPr>
        <w:t xml:space="preserve"> WM </w:t>
      </w:r>
      <w:r>
        <w:rPr>
          <w:rFonts w:ascii="Calibri" w:eastAsia="SimSun" w:hAnsi="Calibri" w:hint="eastAsia"/>
        </w:rPr>
        <w:t>可能出现的典型体征或症状的相关信息。但是需要认识到，具有相似医学检查结果的患者，其症状的类型和程度可能有明显的不同。患者应注意，这些体征和症状以及医学检查结果中有几种可能与其他病症有关，因此，不宜主观断定</w:t>
      </w:r>
      <w:r>
        <w:rPr>
          <w:rFonts w:ascii="Calibri" w:eastAsia="SimSun" w:hAnsi="Calibri" w:hint="eastAsia"/>
        </w:rPr>
        <w:t xml:space="preserve"> WM </w:t>
      </w:r>
      <w:r>
        <w:rPr>
          <w:rFonts w:ascii="Calibri" w:eastAsia="SimSun" w:hAnsi="Calibri" w:hint="eastAsia"/>
        </w:rPr>
        <w:t>就是病因。</w:t>
      </w:r>
    </w:p>
    <w:p w14:paraId="504CCCF1" w14:textId="77777777" w:rsidR="00867279" w:rsidRDefault="00333B03">
      <w:pPr>
        <w:rPr>
          <w:rFonts w:ascii="Calibri" w:eastAsia="SimSun" w:hAnsi="Calibri"/>
        </w:rPr>
      </w:pPr>
      <w:r>
        <w:rPr>
          <w:rFonts w:ascii="Calibri" w:eastAsia="SimSun" w:hAnsi="Calibri" w:hint="eastAsia"/>
        </w:rPr>
        <w:t>以下章节（如适用）包括以公制单位列出的“正常结果”。公制在全世界的医疗保健系统中几乎是通用的，不同国家</w:t>
      </w:r>
      <w:r>
        <w:rPr>
          <w:rFonts w:ascii="Calibri" w:eastAsia="SimSun" w:hAnsi="Calibri" w:hint="eastAsia"/>
        </w:rPr>
        <w:t>/</w:t>
      </w:r>
      <w:r>
        <w:rPr>
          <w:rFonts w:ascii="Calibri" w:eastAsia="SimSun" w:hAnsi="Calibri" w:hint="eastAsia"/>
        </w:rPr>
        <w:t>地区之间的主要区别在于用来表示浓度的术语。下面列出的每种检查的“正常结果”仅为近似值，因为每个实验室都会自行确定“正常”或参考范围，与您的结果一起列出。您实验室的参考范围可能与下面列出的参考范围有所不同。</w:t>
      </w:r>
    </w:p>
    <w:p w14:paraId="504CCCF2" w14:textId="77777777" w:rsidR="0026575F" w:rsidRDefault="0026575F">
      <w:pPr>
        <w:rPr>
          <w:rFonts w:ascii="Calibri" w:hAnsi="Calibri"/>
        </w:rPr>
      </w:pPr>
    </w:p>
    <w:p w14:paraId="504CCCF3" w14:textId="5C3BE44D" w:rsidR="00867279" w:rsidRDefault="00BE1F5C">
      <w:pPr>
        <w:pStyle w:val="Titre1"/>
      </w:pPr>
      <w:bookmarkStart w:id="4" w:name="_Toc476480233"/>
      <w:bookmarkStart w:id="5" w:name="_Toc35785598"/>
      <w:bookmarkStart w:id="6" w:name="_Toc37251736"/>
      <w:r>
        <w:rPr>
          <w:rFonts w:hint="eastAsia"/>
        </w:rPr>
        <w:t xml:space="preserve">WM </w:t>
      </w:r>
      <w:r>
        <w:rPr>
          <w:rFonts w:hint="eastAsia"/>
        </w:rPr>
        <w:t>患者的血液和血清检查</w:t>
      </w:r>
      <w:bookmarkEnd w:id="4"/>
      <w:bookmarkEnd w:id="5"/>
      <w:bookmarkEnd w:id="6"/>
    </w:p>
    <w:p w14:paraId="504CCCF4" w14:textId="77777777" w:rsidR="00867279" w:rsidRDefault="00333B03">
      <w:pPr>
        <w:rPr>
          <w:rFonts w:ascii="Calibri" w:eastAsia="SimSun" w:hAnsi="Calibri"/>
        </w:rPr>
      </w:pPr>
      <w:r>
        <w:rPr>
          <w:rFonts w:ascii="Calibri" w:eastAsia="SimSun" w:hAnsi="Calibri" w:hint="eastAsia"/>
        </w:rPr>
        <w:t>血液是一种流体组织，在人体中发挥着许多重要的生命功能。这些功能中，最重要的是将氧气从肺部运送并传递给人体组织，然后将废气（主要是二氧化碳）从人体组织运送到肺部以便排除。血液还具有其他重要功能，例如运送和传递免疫系统细胞；凝聚（凝结）；参与人体的酸碱和体液平衡系统；调节体温；将营养素和激素运送到人体组织；将废弃物运送到肾脏、肺和皮肤并通过这些器官进行最终清除。</w:t>
      </w:r>
    </w:p>
    <w:p w14:paraId="504CCCF5" w14:textId="77777777" w:rsidR="00867279" w:rsidRDefault="00333B03">
      <w:pPr>
        <w:rPr>
          <w:rFonts w:ascii="Calibri" w:eastAsia="SimSun" w:hAnsi="Calibri"/>
        </w:rPr>
      </w:pPr>
      <w:r>
        <w:rPr>
          <w:rFonts w:ascii="Calibri" w:eastAsia="SimSun" w:hAnsi="Calibri" w:hint="eastAsia"/>
        </w:rPr>
        <w:t>血液粘稠度大约是水的三倍，味微咸，呈弱碱性或碱性</w:t>
      </w:r>
      <w:r>
        <w:rPr>
          <w:rFonts w:ascii="Calibri" w:eastAsia="SimSun" w:hAnsi="Calibri" w:hint="eastAsia"/>
        </w:rPr>
        <w:t xml:space="preserve"> (pH 7.4)</w:t>
      </w:r>
      <w:r>
        <w:rPr>
          <w:rFonts w:ascii="Calibri" w:eastAsia="SimSun" w:hAnsi="Calibri" w:hint="eastAsia"/>
        </w:rPr>
        <w:t>。动脉将鲜红色的富氧血液从肺部输送到组织，静脉则将暗红色的缺氧血液从组织输送回肺部。</w:t>
      </w:r>
    </w:p>
    <w:p w14:paraId="504CCCF6" w14:textId="77777777" w:rsidR="00867279" w:rsidRDefault="00333B03">
      <w:pPr>
        <w:rPr>
          <w:rFonts w:ascii="Calibri" w:eastAsia="SimSun" w:hAnsi="Calibri"/>
        </w:rPr>
      </w:pPr>
      <w:r>
        <w:rPr>
          <w:rFonts w:ascii="Calibri" w:eastAsia="SimSun" w:hAnsi="Calibri" w:hint="eastAsia"/>
        </w:rPr>
        <w:t>血液有两种主要成分：血浆，淡黄色透明液体，含有蛋白质、酶、营养素和其他溶解分子；有形成分，包括红细胞、白细胞和血小板。</w:t>
      </w:r>
    </w:p>
    <w:p w14:paraId="504CCCF7" w14:textId="77777777" w:rsidR="00867279" w:rsidRDefault="00333B03">
      <w:pPr>
        <w:rPr>
          <w:rFonts w:ascii="Calibri" w:eastAsia="SimSun" w:hAnsi="Calibri"/>
        </w:rPr>
      </w:pPr>
      <w:r>
        <w:rPr>
          <w:rFonts w:ascii="Calibri" w:eastAsia="SimSun" w:hAnsi="Calibri" w:hint="eastAsia"/>
        </w:rPr>
        <w:t>以下的血液检查中，一些是针对全血，其他则是针对血液的血清部分。血清是除去凝血因子的血浆。如果采集全血进行血清检查，会让其凝结，然后提取血清进行进一步检查。</w:t>
      </w:r>
    </w:p>
    <w:p w14:paraId="504CCCF8" w14:textId="77777777" w:rsidR="0026575F" w:rsidRDefault="0026575F">
      <w:pPr>
        <w:rPr>
          <w:rFonts w:ascii="Calibri" w:hAnsi="Calibri"/>
        </w:rPr>
      </w:pPr>
    </w:p>
    <w:p w14:paraId="504CCCF9" w14:textId="7317CA24" w:rsidR="00867279" w:rsidRDefault="00333B03">
      <w:pPr>
        <w:pStyle w:val="Titre2"/>
      </w:pPr>
      <w:bookmarkStart w:id="7" w:name="_Toc476480234"/>
      <w:bookmarkStart w:id="8" w:name="_Toc35785599"/>
      <w:bookmarkStart w:id="9" w:name="_Toc37251737"/>
      <w:r>
        <w:rPr>
          <w:rFonts w:hint="eastAsia"/>
        </w:rPr>
        <w:t>全血细胞计数</w:t>
      </w:r>
      <w:r>
        <w:rPr>
          <w:rFonts w:hint="eastAsia"/>
        </w:rPr>
        <w:t xml:space="preserve"> (CBC) </w:t>
      </w:r>
      <w:r>
        <w:rPr>
          <w:rFonts w:hint="eastAsia"/>
        </w:rPr>
        <w:t>和白细胞分类</w:t>
      </w:r>
      <w:bookmarkEnd w:id="7"/>
      <w:bookmarkEnd w:id="8"/>
      <w:bookmarkEnd w:id="9"/>
    </w:p>
    <w:p w14:paraId="5E9A1C85" w14:textId="77777777" w:rsidR="00600B76" w:rsidRDefault="00333B03" w:rsidP="00600B76">
      <w:pPr>
        <w:rPr>
          <w:rFonts w:ascii="Calibri" w:eastAsia="SimSun" w:hAnsi="Calibri"/>
        </w:rPr>
      </w:pPr>
      <w:r>
        <w:rPr>
          <w:rFonts w:ascii="Calibri" w:eastAsia="SimSun" w:hAnsi="Calibri" w:hint="eastAsia"/>
        </w:rPr>
        <w:t>全血细胞计数</w:t>
      </w:r>
      <w:r>
        <w:rPr>
          <w:rFonts w:ascii="Calibri" w:eastAsia="SimSun" w:hAnsi="Calibri" w:hint="eastAsia"/>
        </w:rPr>
        <w:t xml:space="preserve"> (CBC) </w:t>
      </w:r>
      <w:r>
        <w:rPr>
          <w:rFonts w:ascii="Calibri" w:eastAsia="SimSun" w:hAnsi="Calibri" w:hint="eastAsia"/>
        </w:rPr>
        <w:t>是一组常用检查，用于评估红细胞、白细胞和血小板。</w:t>
      </w:r>
      <w:r>
        <w:rPr>
          <w:rFonts w:ascii="Calibri" w:eastAsia="SimSun" w:hAnsi="Calibri" w:hint="eastAsia"/>
        </w:rPr>
        <w:t xml:space="preserve">CBC </w:t>
      </w:r>
      <w:r>
        <w:rPr>
          <w:rFonts w:ascii="Calibri" w:eastAsia="SimSun" w:hAnsi="Calibri" w:hint="eastAsia"/>
        </w:rPr>
        <w:t>是一种自动化检查，可以快速完成，有时会需要病理学家或血液学家通过直接镜检进行最终评估。</w:t>
      </w:r>
      <w:r>
        <w:rPr>
          <w:rFonts w:ascii="Calibri" w:eastAsia="SimSun" w:hAnsi="Calibri" w:hint="eastAsia"/>
        </w:rPr>
        <w:t xml:space="preserve">CBC </w:t>
      </w:r>
      <w:r>
        <w:rPr>
          <w:rFonts w:ascii="Calibri" w:eastAsia="SimSun" w:hAnsi="Calibri" w:hint="eastAsia"/>
        </w:rPr>
        <w:t>可测量血细胞比容、血红蛋白、每个红细胞</w:t>
      </w:r>
      <w:r>
        <w:rPr>
          <w:rFonts w:ascii="Calibri" w:eastAsia="SimSun" w:hAnsi="Calibri" w:hint="eastAsia"/>
        </w:rPr>
        <w:t xml:space="preserve"> (RBC) </w:t>
      </w:r>
      <w:r>
        <w:rPr>
          <w:rFonts w:ascii="Calibri" w:eastAsia="SimSun" w:hAnsi="Calibri" w:hint="eastAsia"/>
        </w:rPr>
        <w:t>的体积</w:t>
      </w:r>
      <w:r>
        <w:rPr>
          <w:rFonts w:ascii="Calibri" w:eastAsia="SimSun" w:hAnsi="Calibri" w:hint="eastAsia"/>
        </w:rPr>
        <w:t xml:space="preserve"> (MCV)</w:t>
      </w:r>
      <w:r>
        <w:rPr>
          <w:rFonts w:ascii="Calibri" w:eastAsia="SimSun" w:hAnsi="Calibri" w:hint="eastAsia"/>
        </w:rPr>
        <w:t>、每个</w:t>
      </w:r>
      <w:r>
        <w:rPr>
          <w:rFonts w:ascii="Calibri" w:eastAsia="SimSun" w:hAnsi="Calibri" w:hint="eastAsia"/>
        </w:rPr>
        <w:t xml:space="preserve"> RBC </w:t>
      </w:r>
      <w:r>
        <w:rPr>
          <w:rFonts w:ascii="Calibri" w:eastAsia="SimSun" w:hAnsi="Calibri" w:hint="eastAsia"/>
        </w:rPr>
        <w:t>的血红蛋白</w:t>
      </w:r>
      <w:r>
        <w:rPr>
          <w:rFonts w:ascii="Calibri" w:eastAsia="SimSun" w:hAnsi="Calibri" w:hint="eastAsia"/>
        </w:rPr>
        <w:t xml:space="preserve"> (</w:t>
      </w:r>
      <w:proofErr w:type="spellStart"/>
      <w:r>
        <w:rPr>
          <w:rFonts w:ascii="Calibri" w:eastAsia="SimSun" w:hAnsi="Calibri" w:hint="eastAsia"/>
        </w:rPr>
        <w:t>MCH</w:t>
      </w:r>
      <w:proofErr w:type="spellEnd"/>
      <w:r>
        <w:rPr>
          <w:rFonts w:ascii="Calibri" w:eastAsia="SimSun" w:hAnsi="Calibri" w:hint="eastAsia"/>
        </w:rPr>
        <w:t>)</w:t>
      </w:r>
      <w:r>
        <w:rPr>
          <w:rFonts w:ascii="Calibri" w:eastAsia="SimSun" w:hAnsi="Calibri" w:hint="eastAsia"/>
        </w:rPr>
        <w:t>、红细胞中血红蛋白的浓度</w:t>
      </w:r>
      <w:r>
        <w:rPr>
          <w:rFonts w:ascii="Calibri" w:eastAsia="SimSun" w:hAnsi="Calibri" w:hint="eastAsia"/>
        </w:rPr>
        <w:t xml:space="preserve"> (</w:t>
      </w:r>
      <w:proofErr w:type="spellStart"/>
      <w:r>
        <w:rPr>
          <w:rFonts w:ascii="Calibri" w:eastAsia="SimSun" w:hAnsi="Calibri" w:hint="eastAsia"/>
        </w:rPr>
        <w:t>MCHC</w:t>
      </w:r>
      <w:proofErr w:type="spellEnd"/>
      <w:r>
        <w:rPr>
          <w:rFonts w:ascii="Calibri" w:eastAsia="SimSun" w:hAnsi="Calibri" w:hint="eastAsia"/>
        </w:rPr>
        <w:t xml:space="preserve">) </w:t>
      </w:r>
      <w:r>
        <w:rPr>
          <w:rFonts w:ascii="Calibri" w:eastAsia="SimSun" w:hAnsi="Calibri" w:hint="eastAsia"/>
        </w:rPr>
        <w:t>以及</w:t>
      </w:r>
      <w:r>
        <w:rPr>
          <w:rFonts w:ascii="Calibri" w:eastAsia="SimSun" w:hAnsi="Calibri" w:hint="eastAsia"/>
        </w:rPr>
        <w:t xml:space="preserve"> RBC</w:t>
      </w:r>
      <w:r>
        <w:rPr>
          <w:rFonts w:ascii="Calibri" w:eastAsia="SimSun" w:hAnsi="Calibri" w:hint="eastAsia"/>
        </w:rPr>
        <w:t>、白细胞</w:t>
      </w:r>
      <w:r>
        <w:rPr>
          <w:rFonts w:ascii="Calibri" w:eastAsia="SimSun" w:hAnsi="Calibri" w:hint="eastAsia"/>
        </w:rPr>
        <w:t xml:space="preserve"> (WBC) </w:t>
      </w:r>
      <w:r>
        <w:rPr>
          <w:rFonts w:ascii="Calibri" w:eastAsia="SimSun" w:hAnsi="Calibri" w:hint="eastAsia"/>
        </w:rPr>
        <w:t>和血小板的数量。白细胞分类或“</w:t>
      </w:r>
      <w:r>
        <w:rPr>
          <w:rFonts w:ascii="Calibri" w:eastAsia="SimSun" w:hAnsi="Calibri" w:hint="eastAsia"/>
        </w:rPr>
        <w:t>Diff</w:t>
      </w:r>
      <w:r>
        <w:rPr>
          <w:rFonts w:ascii="Calibri" w:eastAsia="SimSun" w:hAnsi="Calibri" w:hint="eastAsia"/>
        </w:rPr>
        <w:t>”是对</w:t>
      </w:r>
      <w:r>
        <w:rPr>
          <w:rFonts w:ascii="Calibri" w:eastAsia="SimSun" w:hAnsi="Calibri" w:hint="eastAsia"/>
        </w:rPr>
        <w:t xml:space="preserve"> WBC </w:t>
      </w:r>
      <w:r>
        <w:rPr>
          <w:rFonts w:ascii="Calibri" w:eastAsia="SimSun" w:hAnsi="Calibri" w:hint="eastAsia"/>
        </w:rPr>
        <w:t>的各种类型进行计数，包括中性粒细胞、淋巴细胞、单核细胞、嗜酸性粒细胞和嗜碱性粒细胞。如果自动分类异常，会进行人工分类来验证结果。人工分类需要大量劳动，包括准备显微镜载玻片以及在显微镜下目测细胞计数并观察其形态。</w:t>
      </w:r>
    </w:p>
    <w:p w14:paraId="2EC9BA3B" w14:textId="77777777" w:rsidR="00600B76" w:rsidRDefault="00333B03" w:rsidP="00600B76">
      <w:pPr>
        <w:keepNext/>
        <w:rPr>
          <w:rFonts w:ascii="Calibri" w:eastAsia="SimSun" w:hAnsi="Calibri"/>
        </w:rPr>
      </w:pPr>
      <w:r>
        <w:rPr>
          <w:rFonts w:ascii="Calibri" w:eastAsia="SimSun" w:hAnsi="Calibri" w:hint="eastAsia"/>
        </w:rPr>
        <w:t>本节将详细介绍以下内容：</w:t>
      </w:r>
    </w:p>
    <w:p w14:paraId="2BB2517B" w14:textId="784341B9" w:rsidR="00600B76" w:rsidRPr="00600B76" w:rsidRDefault="00333B03" w:rsidP="00600B76">
      <w:pPr>
        <w:pStyle w:val="Paragraphedeliste"/>
        <w:keepNext/>
        <w:numPr>
          <w:ilvl w:val="0"/>
          <w:numId w:val="8"/>
        </w:numPr>
        <w:rPr>
          <w:rFonts w:ascii="Calibri" w:eastAsia="SimSun" w:hAnsi="Calibri"/>
        </w:rPr>
      </w:pPr>
      <w:r>
        <w:rPr>
          <w:rFonts w:ascii="Calibri" w:eastAsia="SimSun" w:hAnsi="Calibri" w:hint="eastAsia"/>
        </w:rPr>
        <w:t>红细胞：包括红细胞计数、血细胞比容、血红蛋白和红细胞指数（</w:t>
      </w:r>
      <w:r>
        <w:rPr>
          <w:rFonts w:ascii="Calibri" w:eastAsia="SimSun" w:hAnsi="Calibri" w:hint="eastAsia"/>
        </w:rPr>
        <w:t>MCV</w:t>
      </w:r>
      <w:r>
        <w:rPr>
          <w:rFonts w:ascii="Calibri" w:eastAsia="SimSun" w:hAnsi="Calibri" w:hint="eastAsia"/>
        </w:rPr>
        <w:t>、</w:t>
      </w:r>
      <w:proofErr w:type="spellStart"/>
      <w:r>
        <w:rPr>
          <w:rFonts w:ascii="Calibri" w:eastAsia="SimSun" w:hAnsi="Calibri" w:hint="eastAsia"/>
        </w:rPr>
        <w:t>MCH</w:t>
      </w:r>
      <w:proofErr w:type="spellEnd"/>
      <w:r>
        <w:rPr>
          <w:rFonts w:ascii="Calibri" w:eastAsia="SimSun" w:hAnsi="Calibri" w:hint="eastAsia"/>
        </w:rPr>
        <w:t xml:space="preserve"> </w:t>
      </w:r>
      <w:r>
        <w:rPr>
          <w:rFonts w:ascii="Calibri" w:eastAsia="SimSun" w:hAnsi="Calibri" w:hint="eastAsia"/>
        </w:rPr>
        <w:t>和</w:t>
      </w:r>
      <w:r>
        <w:rPr>
          <w:rFonts w:ascii="Calibri" w:eastAsia="SimSun" w:hAnsi="Calibri" w:hint="eastAsia"/>
        </w:rPr>
        <w:t xml:space="preserve"> </w:t>
      </w:r>
      <w:proofErr w:type="spellStart"/>
      <w:r>
        <w:rPr>
          <w:rFonts w:ascii="Calibri" w:eastAsia="SimSun" w:hAnsi="Calibri" w:hint="eastAsia"/>
        </w:rPr>
        <w:t>MCHC</w:t>
      </w:r>
      <w:proofErr w:type="spellEnd"/>
      <w:r>
        <w:rPr>
          <w:rFonts w:ascii="Calibri" w:eastAsia="SimSun" w:hAnsi="Calibri" w:hint="eastAsia"/>
        </w:rPr>
        <w:t>）。</w:t>
      </w:r>
    </w:p>
    <w:p w14:paraId="504CCCFD" w14:textId="1B807FC4" w:rsidR="00867279" w:rsidRPr="00600B76" w:rsidRDefault="00333B03" w:rsidP="00600B76">
      <w:pPr>
        <w:pStyle w:val="Paragraphedeliste"/>
        <w:keepNext/>
        <w:numPr>
          <w:ilvl w:val="0"/>
          <w:numId w:val="8"/>
        </w:numPr>
        <w:rPr>
          <w:rFonts w:ascii="Calibri" w:eastAsia="SimSun" w:hAnsi="Calibri"/>
        </w:rPr>
      </w:pPr>
      <w:r>
        <w:rPr>
          <w:rFonts w:ascii="Calibri" w:eastAsia="SimSun" w:hAnsi="Calibri" w:hint="eastAsia"/>
        </w:rPr>
        <w:t>白细胞：包括白细胞计数和白细胞分类。</w:t>
      </w:r>
    </w:p>
    <w:p w14:paraId="54F6E07B" w14:textId="623D0647" w:rsidR="00600B76" w:rsidRPr="00600B76" w:rsidRDefault="00333B03" w:rsidP="00600B76">
      <w:pPr>
        <w:pStyle w:val="Paragraphedeliste"/>
        <w:keepNext/>
        <w:numPr>
          <w:ilvl w:val="0"/>
          <w:numId w:val="8"/>
        </w:numPr>
        <w:rPr>
          <w:rFonts w:ascii="Calibri" w:eastAsia="SimSun" w:hAnsi="Calibri"/>
        </w:rPr>
      </w:pPr>
      <w:r>
        <w:rPr>
          <w:rFonts w:ascii="Calibri" w:eastAsia="SimSun" w:hAnsi="Calibri" w:hint="eastAsia"/>
        </w:rPr>
        <w:t>血小板：血小板计数和平均血小板体积。</w:t>
      </w:r>
    </w:p>
    <w:p w14:paraId="5A8E1A18" w14:textId="77777777" w:rsidR="003E37D9" w:rsidRDefault="003E37D9" w:rsidP="00600B76"/>
    <w:p w14:paraId="504CCCFF" w14:textId="35D8D5C8" w:rsidR="00867279" w:rsidRPr="003E37D9" w:rsidRDefault="00333B03" w:rsidP="003E37D9">
      <w:pPr>
        <w:pStyle w:val="Paragraphedeliste"/>
        <w:numPr>
          <w:ilvl w:val="0"/>
          <w:numId w:val="9"/>
        </w:numPr>
        <w:rPr>
          <w:b/>
          <w:bCs/>
          <w:sz w:val="24"/>
          <w:szCs w:val="22"/>
        </w:rPr>
      </w:pPr>
      <w:r>
        <w:rPr>
          <w:rFonts w:hint="eastAsia"/>
          <w:b/>
          <w:bCs/>
          <w:sz w:val="24"/>
          <w:szCs w:val="22"/>
        </w:rPr>
        <w:t>红细胞</w:t>
      </w:r>
    </w:p>
    <w:p w14:paraId="504CCD00" w14:textId="77777777" w:rsidR="00867279" w:rsidRDefault="00333B03">
      <w:pPr>
        <w:rPr>
          <w:b/>
          <w:sz w:val="24"/>
          <w:szCs w:val="24"/>
        </w:rPr>
      </w:pPr>
      <w:r>
        <w:rPr>
          <w:rFonts w:ascii="Calibri" w:eastAsia="SimSun" w:hAnsi="Calibri" w:hint="eastAsia"/>
          <w:b/>
          <w:sz w:val="24"/>
          <w:szCs w:val="24"/>
        </w:rPr>
        <w:t>红细胞计数</w:t>
      </w:r>
      <w:r>
        <w:rPr>
          <w:rFonts w:ascii="Calibri" w:eastAsia="SimSun" w:hAnsi="Calibri" w:hint="eastAsia"/>
          <w:b/>
          <w:sz w:val="24"/>
          <w:szCs w:val="24"/>
        </w:rPr>
        <w:t xml:space="preserve"> (RBC)</w:t>
      </w:r>
    </w:p>
    <w:p w14:paraId="504CCD01" w14:textId="77777777" w:rsidR="00867279" w:rsidRDefault="00333B03">
      <w:pPr>
        <w:rPr>
          <w:rFonts w:ascii="Calibri" w:eastAsia="SimSun" w:hAnsi="Calibri"/>
        </w:rPr>
      </w:pPr>
      <w:r>
        <w:rPr>
          <w:rFonts w:ascii="Calibri" w:eastAsia="SimSun" w:hAnsi="Calibri" w:hint="eastAsia"/>
        </w:rPr>
        <w:lastRenderedPageBreak/>
        <w:t>红细胞最重要的作用是将氧气从肺部运送到组织，然后将废气从组织运送到肺部排出。</w:t>
      </w:r>
    </w:p>
    <w:p w14:paraId="504CCD02" w14:textId="77777777" w:rsidR="00867279" w:rsidRDefault="00333B03">
      <w:pPr>
        <w:rPr>
          <w:b/>
          <w:i/>
        </w:rPr>
      </w:pPr>
      <w:r>
        <w:rPr>
          <w:rFonts w:ascii="Calibri" w:eastAsia="SimSun" w:hAnsi="Calibri" w:hint="eastAsia"/>
          <w:b/>
          <w:i/>
        </w:rPr>
        <w:t>为什么要进行这项检查？</w:t>
      </w:r>
    </w:p>
    <w:p w14:paraId="504CCD03" w14:textId="77777777" w:rsidR="00867279" w:rsidRDefault="00333B03">
      <w:pPr>
        <w:rPr>
          <w:rFonts w:ascii="Calibri" w:eastAsia="SimSun" w:hAnsi="Calibri"/>
        </w:rPr>
      </w:pPr>
      <w:r>
        <w:rPr>
          <w:rFonts w:ascii="Calibri" w:eastAsia="SimSun" w:hAnsi="Calibri" w:hint="eastAsia"/>
        </w:rPr>
        <w:t xml:space="preserve">1. </w:t>
      </w:r>
      <w:r>
        <w:rPr>
          <w:rFonts w:ascii="Calibri" w:eastAsia="SimSun" w:hAnsi="Calibri" w:hint="eastAsia"/>
        </w:rPr>
        <w:t>评估红细胞的数量和大小。</w:t>
      </w:r>
    </w:p>
    <w:p w14:paraId="504CCD04"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确定血红蛋白含量和红细胞状况。</w:t>
      </w:r>
    </w:p>
    <w:p w14:paraId="504CCD05" w14:textId="77777777" w:rsidR="00867279" w:rsidRDefault="00333B03">
      <w:pPr>
        <w:rPr>
          <w:rFonts w:ascii="Calibri" w:eastAsia="SimSun" w:hAnsi="Calibri"/>
        </w:rPr>
      </w:pPr>
      <w:r>
        <w:rPr>
          <w:rFonts w:ascii="Calibri" w:eastAsia="SimSun" w:hAnsi="Calibri" w:hint="eastAsia"/>
        </w:rPr>
        <w:t>3.</w:t>
      </w:r>
      <w:r>
        <w:rPr>
          <w:rFonts w:ascii="Calibri" w:eastAsia="SimSun" w:hAnsi="Calibri" w:hint="eastAsia"/>
        </w:rPr>
        <w:t>协助诊断与血液有关的健康问题。</w:t>
      </w:r>
    </w:p>
    <w:p w14:paraId="504CCD06" w14:textId="77777777" w:rsidR="00867279" w:rsidRDefault="00333B03">
      <w:pPr>
        <w:rPr>
          <w:b/>
          <w:i/>
        </w:rPr>
      </w:pPr>
      <w:r>
        <w:rPr>
          <w:rFonts w:ascii="Calibri" w:eastAsia="SimSun" w:hAnsi="Calibri" w:hint="eastAsia"/>
          <w:b/>
          <w:i/>
        </w:rPr>
        <w:t>正常结果是什么？</w:t>
      </w:r>
    </w:p>
    <w:p w14:paraId="504CCD07" w14:textId="73E9990F" w:rsidR="00867279" w:rsidRDefault="00333B03">
      <w:pPr>
        <w:rPr>
          <w:rFonts w:ascii="Calibri" w:eastAsia="SimSun" w:hAnsi="Calibri"/>
        </w:rPr>
      </w:pPr>
      <w:r>
        <w:rPr>
          <w:rFonts w:ascii="Calibri" w:eastAsia="SimSun" w:hAnsi="Calibri" w:hint="eastAsia"/>
        </w:rPr>
        <w:t>1.</w:t>
      </w:r>
      <w:r>
        <w:rPr>
          <w:rFonts w:ascii="Calibri" w:eastAsia="SimSun" w:hAnsi="Calibri" w:hint="eastAsia"/>
          <w:b/>
        </w:rPr>
        <w:t>男性：</w:t>
      </w:r>
      <w:r>
        <w:rPr>
          <w:rFonts w:ascii="Calibri" w:eastAsia="SimSun" w:hAnsi="Calibri" w:hint="eastAsia"/>
        </w:rPr>
        <w:t>每微升血液含有</w:t>
      </w:r>
      <w:r>
        <w:rPr>
          <w:rFonts w:ascii="Calibri" w:eastAsia="SimSun" w:hAnsi="Calibri" w:hint="eastAsia"/>
        </w:rPr>
        <w:t xml:space="preserve"> 420 </w:t>
      </w:r>
      <w:r>
        <w:rPr>
          <w:rFonts w:ascii="Calibri" w:eastAsia="SimSun" w:hAnsi="Calibri" w:hint="eastAsia"/>
        </w:rPr>
        <w:t>万至</w:t>
      </w:r>
      <w:r>
        <w:rPr>
          <w:rFonts w:ascii="Calibri" w:eastAsia="SimSun" w:hAnsi="Calibri" w:hint="eastAsia"/>
        </w:rPr>
        <w:t xml:space="preserve"> 540 </w:t>
      </w:r>
      <w:r>
        <w:rPr>
          <w:rFonts w:ascii="Calibri" w:eastAsia="SimSun" w:hAnsi="Calibri" w:hint="eastAsia"/>
        </w:rPr>
        <w:t>万</w:t>
      </w:r>
      <w:r>
        <w:rPr>
          <w:rFonts w:ascii="Calibri" w:eastAsia="SimSun" w:hAnsi="Calibri" w:hint="eastAsia"/>
        </w:rPr>
        <w:t xml:space="preserve"> RBC (4.2-5.4 x 10</w:t>
      </w:r>
      <w:r>
        <w:rPr>
          <w:rFonts w:ascii="Calibri" w:eastAsia="SimSun" w:hAnsi="Calibri" w:hint="eastAsia"/>
          <w:vertAlign w:val="superscript"/>
        </w:rPr>
        <w:t>12</w:t>
      </w:r>
      <w:r>
        <w:rPr>
          <w:rFonts w:ascii="Calibri" w:eastAsia="SimSun" w:hAnsi="Calibri" w:hint="eastAsia"/>
        </w:rPr>
        <w:t xml:space="preserve"> /L)</w:t>
      </w:r>
      <w:r>
        <w:rPr>
          <w:rFonts w:ascii="Calibri" w:eastAsia="SimSun" w:hAnsi="Calibri" w:hint="eastAsia"/>
        </w:rPr>
        <w:t>。</w:t>
      </w:r>
      <w:r>
        <w:rPr>
          <w:rFonts w:ascii="Calibri" w:eastAsia="SimSun" w:hAnsi="Calibri" w:hint="eastAsia"/>
          <w:b/>
        </w:rPr>
        <w:t>女性：</w:t>
      </w:r>
      <w:r>
        <w:rPr>
          <w:rFonts w:ascii="Calibri" w:eastAsia="SimSun" w:hAnsi="Calibri" w:hint="eastAsia"/>
        </w:rPr>
        <w:t>每微升血液含有</w:t>
      </w:r>
      <w:r>
        <w:rPr>
          <w:rFonts w:ascii="Calibri" w:eastAsia="SimSun" w:hAnsi="Calibri" w:hint="eastAsia"/>
        </w:rPr>
        <w:t xml:space="preserve"> 360 </w:t>
      </w:r>
      <w:r>
        <w:rPr>
          <w:rFonts w:ascii="Calibri" w:eastAsia="SimSun" w:hAnsi="Calibri" w:hint="eastAsia"/>
        </w:rPr>
        <w:t>万至</w:t>
      </w:r>
      <w:r>
        <w:rPr>
          <w:rFonts w:ascii="Calibri" w:eastAsia="SimSun" w:hAnsi="Calibri" w:hint="eastAsia"/>
        </w:rPr>
        <w:t xml:space="preserve"> 500 </w:t>
      </w:r>
      <w:r>
        <w:rPr>
          <w:rFonts w:ascii="Calibri" w:eastAsia="SimSun" w:hAnsi="Calibri" w:hint="eastAsia"/>
        </w:rPr>
        <w:t>万</w:t>
      </w:r>
      <w:r>
        <w:rPr>
          <w:rFonts w:ascii="Calibri" w:eastAsia="SimSun" w:hAnsi="Calibri" w:hint="eastAsia"/>
        </w:rPr>
        <w:t xml:space="preserve"> RBC (3.6-5.0 x 10</w:t>
      </w:r>
      <w:r>
        <w:rPr>
          <w:rFonts w:ascii="Calibri" w:eastAsia="SimSun" w:hAnsi="Calibri" w:hint="eastAsia"/>
          <w:vertAlign w:val="superscript"/>
        </w:rPr>
        <w:t>12</w:t>
      </w:r>
      <w:r>
        <w:rPr>
          <w:rFonts w:ascii="Calibri" w:eastAsia="SimSun" w:hAnsi="Calibri" w:hint="eastAsia"/>
        </w:rPr>
        <w:t xml:space="preserve"> /L)</w:t>
      </w:r>
      <w:r>
        <w:rPr>
          <w:rFonts w:ascii="Calibri" w:eastAsia="SimSun" w:hAnsi="Calibri" w:hint="eastAsia"/>
        </w:rPr>
        <w:t>。</w:t>
      </w:r>
    </w:p>
    <w:p w14:paraId="504CCD08" w14:textId="77777777" w:rsidR="00867279" w:rsidRDefault="00333B03">
      <w:pPr>
        <w:rPr>
          <w:b/>
          <w:i/>
        </w:rPr>
      </w:pPr>
      <w:r>
        <w:rPr>
          <w:rFonts w:ascii="Calibri" w:eastAsia="SimSun" w:hAnsi="Calibri" w:hint="eastAsia"/>
          <w:b/>
          <w:i/>
        </w:rPr>
        <w:t>异常结果有什么意义？</w:t>
      </w:r>
    </w:p>
    <w:p w14:paraId="504CCD09"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红细胞数量减少可能指示贫血、体液过多或严重出血。</w:t>
      </w:r>
    </w:p>
    <w:p w14:paraId="504CCD0A"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计数升高可能指示红细胞增多症（一种以</w:t>
      </w:r>
      <w:r>
        <w:rPr>
          <w:rFonts w:ascii="Calibri" w:eastAsia="SimSun" w:hAnsi="Calibri" w:hint="eastAsia"/>
        </w:rPr>
        <w:t xml:space="preserve"> RBC </w:t>
      </w:r>
      <w:r>
        <w:rPr>
          <w:rFonts w:ascii="Calibri" w:eastAsia="SimSun" w:hAnsi="Calibri" w:hint="eastAsia"/>
        </w:rPr>
        <w:t>增加为特征的疾病状态）。</w:t>
      </w:r>
    </w:p>
    <w:p w14:paraId="504CCD0B" w14:textId="77777777" w:rsidR="00867279" w:rsidRDefault="00333B03">
      <w:pPr>
        <w:rPr>
          <w:rFonts w:ascii="Calibri" w:eastAsia="SimSun" w:hAnsi="Calibri"/>
        </w:rPr>
      </w:pPr>
      <w:r>
        <w:rPr>
          <w:rFonts w:ascii="Calibri" w:eastAsia="SimSun" w:hAnsi="Calibri" w:hint="eastAsia"/>
        </w:rPr>
        <w:t>3.</w:t>
      </w:r>
      <w:r>
        <w:rPr>
          <w:rFonts w:ascii="Calibri" w:eastAsia="SimSun" w:hAnsi="Calibri" w:hint="eastAsia"/>
        </w:rPr>
        <w:t>需要进一步检查来作出准确诊断。</w:t>
      </w:r>
    </w:p>
    <w:p w14:paraId="504CCD0C" w14:textId="77777777" w:rsidR="00867279" w:rsidRDefault="00333B03">
      <w:pPr>
        <w:rPr>
          <w:b/>
          <w:sz w:val="24"/>
          <w:szCs w:val="24"/>
        </w:rPr>
      </w:pPr>
      <w:r>
        <w:rPr>
          <w:rFonts w:ascii="Calibri" w:eastAsia="SimSun" w:hAnsi="Calibri" w:hint="eastAsia"/>
          <w:b/>
          <w:sz w:val="24"/>
          <w:szCs w:val="24"/>
        </w:rPr>
        <w:t>血细胞比容</w:t>
      </w:r>
      <w:r>
        <w:rPr>
          <w:rFonts w:ascii="Calibri" w:eastAsia="SimSun" w:hAnsi="Calibri" w:hint="eastAsia"/>
          <w:b/>
          <w:sz w:val="24"/>
          <w:szCs w:val="24"/>
        </w:rPr>
        <w:t xml:space="preserve"> (</w:t>
      </w:r>
      <w:proofErr w:type="spellStart"/>
      <w:r>
        <w:rPr>
          <w:rFonts w:ascii="Calibri" w:eastAsia="SimSun" w:hAnsi="Calibri" w:hint="eastAsia"/>
          <w:b/>
          <w:sz w:val="24"/>
          <w:szCs w:val="24"/>
        </w:rPr>
        <w:t>Hct</w:t>
      </w:r>
      <w:proofErr w:type="spellEnd"/>
      <w:r>
        <w:rPr>
          <w:rFonts w:ascii="Calibri" w:eastAsia="SimSun" w:hAnsi="Calibri" w:hint="eastAsia"/>
          <w:b/>
          <w:sz w:val="24"/>
          <w:szCs w:val="24"/>
        </w:rPr>
        <w:t>)</w:t>
      </w:r>
    </w:p>
    <w:p w14:paraId="504CCD0D" w14:textId="77777777" w:rsidR="00867279" w:rsidRDefault="00333B03">
      <w:pPr>
        <w:rPr>
          <w:rFonts w:ascii="Calibri" w:eastAsia="SimSun" w:hAnsi="Calibri"/>
        </w:rPr>
      </w:pPr>
      <w:r>
        <w:rPr>
          <w:rFonts w:ascii="Calibri" w:eastAsia="SimSun" w:hAnsi="Calibri" w:hint="eastAsia"/>
        </w:rPr>
        <w:t>这项检查测量的是血液样本中的红细胞百分比</w:t>
      </w:r>
      <w:r>
        <w:rPr>
          <w:rFonts w:ascii="Calibri" w:eastAsia="SimSun" w:hAnsi="Calibri" w:hint="eastAsia"/>
        </w:rPr>
        <w:t xml:space="preserve"> (%)</w:t>
      </w:r>
      <w:r>
        <w:rPr>
          <w:rFonts w:ascii="Calibri" w:eastAsia="SimSun" w:hAnsi="Calibri" w:hint="eastAsia"/>
        </w:rPr>
        <w:t>。结果因患者性别和年龄而异，年幼个体（例如婴儿和儿童）的数值较低。</w:t>
      </w:r>
    </w:p>
    <w:p w14:paraId="504CCD0E" w14:textId="77777777" w:rsidR="00867279" w:rsidRDefault="00333B03">
      <w:pPr>
        <w:rPr>
          <w:b/>
          <w:i/>
        </w:rPr>
      </w:pPr>
      <w:r>
        <w:rPr>
          <w:rFonts w:ascii="Calibri" w:eastAsia="SimSun" w:hAnsi="Calibri" w:hint="eastAsia"/>
          <w:b/>
          <w:i/>
        </w:rPr>
        <w:t>为什么要进行这项检查？</w:t>
      </w:r>
    </w:p>
    <w:p w14:paraId="504CCD0F"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帮助诊断血液疾病。</w:t>
      </w:r>
    </w:p>
    <w:p w14:paraId="504CCD10"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帮助计算血细胞的体积和浓度。</w:t>
      </w:r>
    </w:p>
    <w:p w14:paraId="504CCD11" w14:textId="77777777" w:rsidR="00867279" w:rsidRDefault="00333B03">
      <w:pPr>
        <w:rPr>
          <w:b/>
          <w:i/>
        </w:rPr>
      </w:pPr>
      <w:r>
        <w:rPr>
          <w:rFonts w:ascii="Calibri" w:eastAsia="SimSun" w:hAnsi="Calibri" w:hint="eastAsia"/>
          <w:b/>
          <w:i/>
        </w:rPr>
        <w:t>正常结果是什么？</w:t>
      </w:r>
    </w:p>
    <w:p w14:paraId="504CCD12" w14:textId="59B423CD" w:rsidR="00867279" w:rsidRDefault="00333B03">
      <w:pPr>
        <w:rPr>
          <w:rFonts w:ascii="Calibri" w:eastAsia="SimSun" w:hAnsi="Calibri"/>
        </w:rPr>
      </w:pPr>
      <w:r>
        <w:rPr>
          <w:rFonts w:ascii="Calibri" w:eastAsia="SimSun" w:hAnsi="Calibri" w:hint="eastAsia"/>
        </w:rPr>
        <w:t>1.</w:t>
      </w:r>
      <w:r>
        <w:rPr>
          <w:rFonts w:ascii="Calibri" w:eastAsia="SimSun" w:hAnsi="Calibri" w:hint="eastAsia"/>
          <w:b/>
        </w:rPr>
        <w:t>男性：</w:t>
      </w:r>
      <w:r>
        <w:rPr>
          <w:rFonts w:ascii="Calibri" w:eastAsia="SimSun" w:hAnsi="Calibri" w:hint="eastAsia"/>
        </w:rPr>
        <w:t>42%-54%</w:t>
      </w:r>
      <w:r>
        <w:rPr>
          <w:rFonts w:ascii="Calibri" w:eastAsia="SimSun" w:hAnsi="Calibri" w:hint="eastAsia"/>
        </w:rPr>
        <w:t>。</w:t>
      </w:r>
      <w:r>
        <w:rPr>
          <w:rFonts w:ascii="Calibri" w:eastAsia="SimSun" w:hAnsi="Calibri" w:hint="eastAsia"/>
          <w:b/>
        </w:rPr>
        <w:t>女性：</w:t>
      </w:r>
      <w:r>
        <w:rPr>
          <w:rFonts w:ascii="Calibri" w:eastAsia="SimSun" w:hAnsi="Calibri" w:hint="eastAsia"/>
        </w:rPr>
        <w:t>38%-46%</w:t>
      </w:r>
      <w:r>
        <w:rPr>
          <w:rFonts w:ascii="Calibri" w:eastAsia="SimSun" w:hAnsi="Calibri" w:hint="eastAsia"/>
        </w:rPr>
        <w:t>。</w:t>
      </w:r>
    </w:p>
    <w:p w14:paraId="504CCD13" w14:textId="77777777" w:rsidR="00867279" w:rsidRDefault="00333B03">
      <w:pPr>
        <w:rPr>
          <w:b/>
          <w:i/>
        </w:rPr>
      </w:pPr>
      <w:r>
        <w:rPr>
          <w:rFonts w:ascii="Calibri" w:eastAsia="SimSun" w:hAnsi="Calibri" w:hint="eastAsia"/>
          <w:b/>
          <w:i/>
        </w:rPr>
        <w:t>异常结果有什么意义？</w:t>
      </w:r>
    </w:p>
    <w:p w14:paraId="504CCD14"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血细胞比容百分比低可能指示贫血、体液过多或大量失血。</w:t>
      </w:r>
    </w:p>
    <w:p w14:paraId="504CCD15"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血细胞比容百分比高可能指示红细胞增多症、脱水或其他病症。</w:t>
      </w:r>
    </w:p>
    <w:p w14:paraId="504CCD16" w14:textId="77777777" w:rsidR="00867279" w:rsidRDefault="00333B03">
      <w:pPr>
        <w:keepNext/>
        <w:rPr>
          <w:b/>
          <w:sz w:val="24"/>
          <w:szCs w:val="24"/>
        </w:rPr>
      </w:pPr>
      <w:r>
        <w:rPr>
          <w:rFonts w:ascii="Calibri" w:eastAsia="SimSun" w:hAnsi="Calibri" w:hint="eastAsia"/>
          <w:b/>
          <w:sz w:val="24"/>
          <w:szCs w:val="24"/>
        </w:rPr>
        <w:t>血红蛋白（</w:t>
      </w:r>
      <w:r>
        <w:rPr>
          <w:rFonts w:ascii="Calibri" w:eastAsia="SimSun" w:hAnsi="Calibri" w:hint="eastAsia"/>
          <w:b/>
          <w:sz w:val="24"/>
          <w:szCs w:val="24"/>
        </w:rPr>
        <w:t xml:space="preserve">Hb </w:t>
      </w:r>
      <w:r>
        <w:rPr>
          <w:rFonts w:ascii="Calibri" w:eastAsia="SimSun" w:hAnsi="Calibri" w:hint="eastAsia"/>
          <w:b/>
          <w:sz w:val="24"/>
          <w:szCs w:val="24"/>
        </w:rPr>
        <w:t>或</w:t>
      </w:r>
      <w:r>
        <w:rPr>
          <w:rFonts w:ascii="Calibri" w:eastAsia="SimSun" w:hAnsi="Calibri" w:hint="eastAsia"/>
          <w:b/>
          <w:sz w:val="24"/>
          <w:szCs w:val="24"/>
        </w:rPr>
        <w:t xml:space="preserve"> Hgb</w:t>
      </w:r>
      <w:r>
        <w:rPr>
          <w:rFonts w:ascii="Calibri" w:eastAsia="SimSun" w:hAnsi="Calibri" w:hint="eastAsia"/>
          <w:b/>
          <w:sz w:val="24"/>
          <w:szCs w:val="24"/>
        </w:rPr>
        <w:t>）</w:t>
      </w:r>
    </w:p>
    <w:p w14:paraId="504CCD17" w14:textId="77777777" w:rsidR="00867279" w:rsidRDefault="00333B03">
      <w:pPr>
        <w:keepNext/>
        <w:rPr>
          <w:rFonts w:ascii="Calibri" w:eastAsia="SimSun" w:hAnsi="Calibri"/>
        </w:rPr>
      </w:pPr>
      <w:r>
        <w:rPr>
          <w:rFonts w:ascii="Calibri" w:eastAsia="SimSun" w:hAnsi="Calibri" w:hint="eastAsia"/>
        </w:rPr>
        <w:t>血红蛋白分子是红细胞中含铁的金属蛋白。其用途是携带血液中的氧气。血红蛋白占</w:t>
      </w:r>
      <w:r>
        <w:rPr>
          <w:rFonts w:ascii="Calibri" w:eastAsia="SimSun" w:hAnsi="Calibri" w:hint="eastAsia"/>
        </w:rPr>
        <w:t xml:space="preserve"> RBC </w:t>
      </w:r>
      <w:r>
        <w:rPr>
          <w:rFonts w:ascii="Calibri" w:eastAsia="SimSun" w:hAnsi="Calibri" w:hint="eastAsia"/>
        </w:rPr>
        <w:t>干重的</w:t>
      </w:r>
      <w:r>
        <w:rPr>
          <w:rFonts w:ascii="Calibri" w:eastAsia="SimSun" w:hAnsi="Calibri" w:hint="eastAsia"/>
        </w:rPr>
        <w:t xml:space="preserve"> 97%</w:t>
      </w:r>
      <w:r>
        <w:rPr>
          <w:rFonts w:ascii="Calibri" w:eastAsia="SimSun" w:hAnsi="Calibri" w:hint="eastAsia"/>
        </w:rPr>
        <w:t>。</w:t>
      </w:r>
      <w:r>
        <w:rPr>
          <w:rFonts w:ascii="Calibri" w:eastAsia="SimSun" w:hAnsi="Calibri" w:hint="eastAsia"/>
        </w:rPr>
        <w:t xml:space="preserve">CBC </w:t>
      </w:r>
      <w:r>
        <w:rPr>
          <w:rFonts w:ascii="Calibri" w:eastAsia="SimSun" w:hAnsi="Calibri" w:hint="eastAsia"/>
        </w:rPr>
        <w:t>的血红蛋白部分衡量的是单位体积全血的血红蛋白数量。</w:t>
      </w:r>
    </w:p>
    <w:p w14:paraId="504CCD18" w14:textId="77777777" w:rsidR="00867279" w:rsidRDefault="00333B03">
      <w:pPr>
        <w:rPr>
          <w:b/>
          <w:i/>
        </w:rPr>
      </w:pPr>
      <w:r>
        <w:rPr>
          <w:rFonts w:ascii="Calibri" w:eastAsia="SimSun" w:hAnsi="Calibri" w:hint="eastAsia"/>
          <w:b/>
          <w:i/>
        </w:rPr>
        <w:t>为什么要进行这项检查？</w:t>
      </w:r>
    </w:p>
    <w:p w14:paraId="504CCD19"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检测贫血或红细胞增多症，或者评估对各种疗法的反应。</w:t>
      </w:r>
    </w:p>
    <w:p w14:paraId="504CCD1A" w14:textId="77777777" w:rsidR="00867279" w:rsidRDefault="00333B03">
      <w:pPr>
        <w:rPr>
          <w:rFonts w:ascii="Calibri" w:eastAsia="SimSun" w:hAnsi="Calibri"/>
        </w:rPr>
      </w:pPr>
      <w:r>
        <w:rPr>
          <w:rFonts w:ascii="Calibri" w:eastAsia="SimSun" w:hAnsi="Calibri" w:hint="eastAsia"/>
        </w:rPr>
        <w:t xml:space="preserve"> 2.</w:t>
      </w:r>
      <w:r>
        <w:rPr>
          <w:rFonts w:ascii="Calibri" w:eastAsia="SimSun" w:hAnsi="Calibri" w:hint="eastAsia"/>
        </w:rPr>
        <w:t>协助计算全血细胞计数的其他信息。</w:t>
      </w:r>
    </w:p>
    <w:p w14:paraId="504CCD1B" w14:textId="77777777" w:rsidR="00867279" w:rsidRDefault="00333B03">
      <w:pPr>
        <w:rPr>
          <w:b/>
          <w:i/>
        </w:rPr>
      </w:pPr>
      <w:r>
        <w:rPr>
          <w:rFonts w:ascii="Calibri" w:eastAsia="SimSun" w:hAnsi="Calibri" w:hint="eastAsia"/>
          <w:b/>
          <w:i/>
        </w:rPr>
        <w:t>正常结果是什么？</w:t>
      </w:r>
    </w:p>
    <w:p w14:paraId="504CCD1C"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血红蛋白浓度根据采集的样品类型（手指毛细血管采样、通过中心导管的中央循环采样或最常用的外周静脉采样）而有所不同。</w:t>
      </w:r>
      <w:r>
        <w:rPr>
          <w:rFonts w:ascii="Calibri" w:eastAsia="SimSun" w:hAnsi="Calibri" w:hint="eastAsia"/>
        </w:rPr>
        <w:t xml:space="preserve">Hgb </w:t>
      </w:r>
      <w:r>
        <w:rPr>
          <w:rFonts w:ascii="Calibri" w:eastAsia="SimSun" w:hAnsi="Calibri" w:hint="eastAsia"/>
        </w:rPr>
        <w:t>值也取决于性别，并且最大值会随年龄下降。</w:t>
      </w:r>
    </w:p>
    <w:p w14:paraId="504CCD1D" w14:textId="4EAAA78E" w:rsidR="00867279" w:rsidRDefault="00333B03">
      <w:pPr>
        <w:rPr>
          <w:rFonts w:ascii="Calibri" w:eastAsia="SimSun" w:hAnsi="Calibri"/>
        </w:rPr>
      </w:pPr>
      <w:r>
        <w:rPr>
          <w:rFonts w:ascii="Calibri" w:eastAsia="SimSun" w:hAnsi="Calibri" w:hint="eastAsia"/>
        </w:rPr>
        <w:t>2.</w:t>
      </w:r>
      <w:r>
        <w:rPr>
          <w:rFonts w:ascii="Calibri" w:eastAsia="SimSun" w:hAnsi="Calibri" w:hint="eastAsia"/>
          <w:b/>
        </w:rPr>
        <w:t>男性：</w:t>
      </w:r>
      <w:r>
        <w:rPr>
          <w:rFonts w:ascii="Calibri" w:eastAsia="SimSun" w:hAnsi="Calibri" w:hint="eastAsia"/>
        </w:rPr>
        <w:t xml:space="preserve">14-18 g/dL </w:t>
      </w:r>
      <w:r>
        <w:rPr>
          <w:rFonts w:ascii="Calibri" w:eastAsia="SimSun" w:hAnsi="Calibri" w:hint="eastAsia"/>
        </w:rPr>
        <w:t>或</w:t>
      </w:r>
      <w:r>
        <w:rPr>
          <w:rFonts w:ascii="Calibri" w:eastAsia="SimSun" w:hAnsi="Calibri" w:hint="eastAsia"/>
        </w:rPr>
        <w:t xml:space="preserve"> 140-180 g/L</w:t>
      </w:r>
      <w:r>
        <w:rPr>
          <w:rFonts w:ascii="Calibri" w:eastAsia="SimSun" w:hAnsi="Calibri" w:hint="eastAsia"/>
        </w:rPr>
        <w:t>。</w:t>
      </w:r>
      <w:r>
        <w:rPr>
          <w:rFonts w:ascii="Calibri" w:eastAsia="SimSun" w:hAnsi="Calibri" w:hint="eastAsia"/>
          <w:b/>
        </w:rPr>
        <w:t>女性：</w:t>
      </w:r>
      <w:r>
        <w:rPr>
          <w:rFonts w:ascii="Calibri" w:eastAsia="SimSun" w:hAnsi="Calibri" w:hint="eastAsia"/>
        </w:rPr>
        <w:t xml:space="preserve">12-16 g/dL </w:t>
      </w:r>
      <w:r>
        <w:rPr>
          <w:rFonts w:ascii="Calibri" w:eastAsia="SimSun" w:hAnsi="Calibri" w:hint="eastAsia"/>
        </w:rPr>
        <w:t>或</w:t>
      </w:r>
      <w:r>
        <w:rPr>
          <w:rFonts w:ascii="Calibri" w:eastAsia="SimSun" w:hAnsi="Calibri" w:hint="eastAsia"/>
        </w:rPr>
        <w:t xml:space="preserve"> 120-160 g/L</w:t>
      </w:r>
      <w:r>
        <w:rPr>
          <w:rFonts w:ascii="Calibri" w:eastAsia="SimSun" w:hAnsi="Calibri" w:hint="eastAsia"/>
        </w:rPr>
        <w:t>。</w:t>
      </w:r>
    </w:p>
    <w:p w14:paraId="504CCD1E" w14:textId="77777777" w:rsidR="00867279" w:rsidRDefault="00333B03">
      <w:pPr>
        <w:rPr>
          <w:b/>
          <w:i/>
        </w:rPr>
      </w:pPr>
      <w:r>
        <w:rPr>
          <w:rFonts w:ascii="Calibri" w:eastAsia="SimSun" w:hAnsi="Calibri" w:hint="eastAsia"/>
          <w:b/>
          <w:i/>
        </w:rPr>
        <w:t>异常结果有什么意义？</w:t>
      </w:r>
    </w:p>
    <w:p w14:paraId="504CCD1F"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血红蛋白值低可能指示贫血、近期失血或体液过多。</w:t>
      </w:r>
    </w:p>
    <w:p w14:paraId="504CCD20"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血红蛋白值升高常见于红细胞增多症或脱水。</w:t>
      </w:r>
    </w:p>
    <w:p w14:paraId="504CCD21" w14:textId="77777777" w:rsidR="00867279" w:rsidRDefault="00333B03">
      <w:pPr>
        <w:rPr>
          <w:b/>
          <w:sz w:val="24"/>
          <w:szCs w:val="24"/>
        </w:rPr>
      </w:pPr>
      <w:r>
        <w:rPr>
          <w:rFonts w:ascii="Calibri" w:eastAsia="SimSun" w:hAnsi="Calibri" w:hint="eastAsia"/>
          <w:b/>
          <w:sz w:val="24"/>
          <w:szCs w:val="24"/>
        </w:rPr>
        <w:lastRenderedPageBreak/>
        <w:t>红细胞指数</w:t>
      </w:r>
    </w:p>
    <w:p w14:paraId="504CCD22" w14:textId="77777777" w:rsidR="00867279" w:rsidRDefault="00333B03">
      <w:pPr>
        <w:rPr>
          <w:rFonts w:ascii="Calibri" w:eastAsia="SimSun" w:hAnsi="Calibri"/>
        </w:rPr>
      </w:pPr>
      <w:r>
        <w:rPr>
          <w:rFonts w:ascii="Calibri" w:eastAsia="SimSun" w:hAnsi="Calibri" w:hint="eastAsia"/>
        </w:rPr>
        <w:t>红细胞指数提供有关样本中红细胞的体积或大小</w:t>
      </w:r>
      <w:r>
        <w:rPr>
          <w:rFonts w:ascii="Calibri" w:eastAsia="SimSun" w:hAnsi="Calibri" w:hint="eastAsia"/>
        </w:rPr>
        <w:t xml:space="preserve"> (MCV)</w:t>
      </w:r>
      <w:r>
        <w:rPr>
          <w:rFonts w:ascii="Calibri" w:eastAsia="SimSun" w:hAnsi="Calibri" w:hint="eastAsia"/>
        </w:rPr>
        <w:t>、血红蛋白重量</w:t>
      </w:r>
      <w:r>
        <w:rPr>
          <w:rFonts w:ascii="Calibri" w:eastAsia="SimSun" w:hAnsi="Calibri" w:hint="eastAsia"/>
        </w:rPr>
        <w:t xml:space="preserve"> (</w:t>
      </w:r>
      <w:proofErr w:type="spellStart"/>
      <w:r>
        <w:rPr>
          <w:rFonts w:ascii="Calibri" w:eastAsia="SimSun" w:hAnsi="Calibri" w:hint="eastAsia"/>
        </w:rPr>
        <w:t>MCH</w:t>
      </w:r>
      <w:proofErr w:type="spellEnd"/>
      <w:r>
        <w:rPr>
          <w:rFonts w:ascii="Calibri" w:eastAsia="SimSun" w:hAnsi="Calibri" w:hint="eastAsia"/>
        </w:rPr>
        <w:t xml:space="preserve">) </w:t>
      </w:r>
      <w:r>
        <w:rPr>
          <w:rFonts w:ascii="Calibri" w:eastAsia="SimSun" w:hAnsi="Calibri" w:hint="eastAsia"/>
        </w:rPr>
        <w:t>和血红蛋白百分比</w:t>
      </w:r>
      <w:r>
        <w:rPr>
          <w:rFonts w:ascii="Calibri" w:eastAsia="SimSun" w:hAnsi="Calibri" w:hint="eastAsia"/>
        </w:rPr>
        <w:t xml:space="preserve"> (</w:t>
      </w:r>
      <w:proofErr w:type="spellStart"/>
      <w:r>
        <w:rPr>
          <w:rFonts w:ascii="Calibri" w:eastAsia="SimSun" w:hAnsi="Calibri" w:hint="eastAsia"/>
        </w:rPr>
        <w:t>MCHC</w:t>
      </w:r>
      <w:proofErr w:type="spellEnd"/>
      <w:r>
        <w:rPr>
          <w:rFonts w:ascii="Calibri" w:eastAsia="SimSun" w:hAnsi="Calibri" w:hint="eastAsia"/>
        </w:rPr>
        <w:t xml:space="preserve">) </w:t>
      </w:r>
      <w:r>
        <w:rPr>
          <w:rFonts w:ascii="Calibri" w:eastAsia="SimSun" w:hAnsi="Calibri" w:hint="eastAsia"/>
        </w:rPr>
        <w:t>的重要信息。</w:t>
      </w:r>
    </w:p>
    <w:p w14:paraId="504CCD23" w14:textId="77777777" w:rsidR="00867279" w:rsidRDefault="00333B03">
      <w:pPr>
        <w:rPr>
          <w:b/>
          <w:i/>
        </w:rPr>
      </w:pPr>
      <w:r>
        <w:rPr>
          <w:rFonts w:ascii="Calibri" w:eastAsia="SimSun" w:hAnsi="Calibri" w:hint="eastAsia"/>
          <w:b/>
          <w:i/>
        </w:rPr>
        <w:t>为什么要进行这项检查？</w:t>
      </w:r>
    </w:p>
    <w:p w14:paraId="504CCD24"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这些信息对于诊断和评估贫血非常重要。</w:t>
      </w:r>
    </w:p>
    <w:p w14:paraId="504CCD25" w14:textId="77777777" w:rsidR="00867279" w:rsidRDefault="00333B03">
      <w:pPr>
        <w:rPr>
          <w:b/>
          <w:i/>
        </w:rPr>
      </w:pPr>
      <w:r>
        <w:rPr>
          <w:rFonts w:ascii="Calibri" w:eastAsia="SimSun" w:hAnsi="Calibri" w:hint="eastAsia"/>
          <w:b/>
          <w:i/>
        </w:rPr>
        <w:t>正常结果是什么？</w:t>
      </w:r>
    </w:p>
    <w:p w14:paraId="504CCD26" w14:textId="77777777" w:rsidR="00867279" w:rsidRDefault="00333B03">
      <w:pPr>
        <w:rPr>
          <w:rFonts w:ascii="Calibri" w:eastAsia="SimSun" w:hAnsi="Calibri"/>
        </w:rPr>
      </w:pPr>
      <w:r>
        <w:rPr>
          <w:rFonts w:ascii="Calibri" w:eastAsia="SimSun" w:hAnsi="Calibri" w:hint="eastAsia"/>
        </w:rPr>
        <w:t xml:space="preserve">1.MCV - </w:t>
      </w:r>
      <w:r>
        <w:rPr>
          <w:rFonts w:ascii="Calibri" w:eastAsia="SimSun" w:hAnsi="Calibri" w:hint="eastAsia"/>
        </w:rPr>
        <w:t>平均血细胞比容</w:t>
      </w:r>
      <w:r>
        <w:rPr>
          <w:rFonts w:ascii="Calibri" w:eastAsia="SimSun" w:hAnsi="Calibri" w:hint="eastAsia"/>
        </w:rPr>
        <w:t xml:space="preserve"> - </w:t>
      </w:r>
      <w:r>
        <w:rPr>
          <w:rFonts w:ascii="Calibri" w:eastAsia="SimSun" w:hAnsi="Calibri" w:hint="eastAsia"/>
        </w:rPr>
        <w:t>血细胞比容与红细胞计数之比：</w:t>
      </w:r>
      <w:r>
        <w:rPr>
          <w:rFonts w:ascii="Calibri" w:eastAsia="SimSun" w:hAnsi="Calibri" w:hint="eastAsia"/>
        </w:rPr>
        <w:t xml:space="preserve">80-100 </w:t>
      </w:r>
      <w:proofErr w:type="spellStart"/>
      <w:r>
        <w:rPr>
          <w:rFonts w:ascii="Calibri" w:eastAsia="SimSun" w:hAnsi="Calibri" w:hint="eastAsia"/>
        </w:rPr>
        <w:t>fL</w:t>
      </w:r>
      <w:proofErr w:type="spellEnd"/>
      <w:r>
        <w:rPr>
          <w:rFonts w:ascii="Calibri" w:eastAsia="SimSun" w:hAnsi="Calibri" w:hint="eastAsia"/>
        </w:rPr>
        <w:t>。</w:t>
      </w:r>
    </w:p>
    <w:p w14:paraId="504CCD27" w14:textId="77777777" w:rsidR="00867279" w:rsidRDefault="00333B03">
      <w:pPr>
        <w:rPr>
          <w:rFonts w:ascii="Calibri" w:eastAsia="SimSun" w:hAnsi="Calibri"/>
        </w:rPr>
      </w:pPr>
      <w:r>
        <w:rPr>
          <w:rFonts w:ascii="Calibri" w:eastAsia="SimSun" w:hAnsi="Calibri" w:hint="eastAsia"/>
        </w:rPr>
        <w:t xml:space="preserve">2.MCH - </w:t>
      </w:r>
      <w:r>
        <w:rPr>
          <w:rFonts w:ascii="Calibri" w:eastAsia="SimSun" w:hAnsi="Calibri" w:hint="eastAsia"/>
        </w:rPr>
        <w:t>平均红细胞血红蛋白</w:t>
      </w:r>
      <w:r>
        <w:rPr>
          <w:rFonts w:ascii="Calibri" w:eastAsia="SimSun" w:hAnsi="Calibri" w:hint="eastAsia"/>
        </w:rPr>
        <w:t xml:space="preserve"> - </w:t>
      </w:r>
      <w:r>
        <w:rPr>
          <w:rFonts w:ascii="Calibri" w:eastAsia="SimSun" w:hAnsi="Calibri" w:hint="eastAsia"/>
        </w:rPr>
        <w:t>平均红细胞中血红蛋白的重量：</w:t>
      </w:r>
      <w:r>
        <w:rPr>
          <w:rFonts w:ascii="Calibri" w:eastAsia="SimSun" w:hAnsi="Calibri" w:hint="eastAsia"/>
        </w:rPr>
        <w:t xml:space="preserve">26-32 </w:t>
      </w:r>
      <w:proofErr w:type="spellStart"/>
      <w:r>
        <w:rPr>
          <w:rFonts w:ascii="Calibri" w:eastAsia="SimSun" w:hAnsi="Calibri" w:hint="eastAsia"/>
        </w:rPr>
        <w:t>pg</w:t>
      </w:r>
      <w:proofErr w:type="spellEnd"/>
      <w:r>
        <w:rPr>
          <w:rFonts w:ascii="Calibri" w:eastAsia="SimSun" w:hAnsi="Calibri" w:hint="eastAsia"/>
        </w:rPr>
        <w:t>。</w:t>
      </w:r>
    </w:p>
    <w:p w14:paraId="504CCD28" w14:textId="77777777" w:rsidR="00867279" w:rsidRDefault="00333B03">
      <w:pPr>
        <w:rPr>
          <w:rFonts w:ascii="Calibri" w:eastAsia="SimSun" w:hAnsi="Calibri"/>
        </w:rPr>
      </w:pPr>
      <w:r>
        <w:rPr>
          <w:rFonts w:ascii="Calibri" w:eastAsia="SimSun" w:hAnsi="Calibri" w:hint="eastAsia"/>
        </w:rPr>
        <w:t xml:space="preserve">3.MCHC </w:t>
      </w:r>
      <w:r>
        <w:rPr>
          <w:rFonts w:ascii="Calibri" w:eastAsia="SimSun" w:hAnsi="Calibri" w:hint="eastAsia"/>
        </w:rPr>
        <w:t>–</w:t>
      </w:r>
      <w:r>
        <w:rPr>
          <w:rFonts w:ascii="Calibri" w:eastAsia="SimSun" w:hAnsi="Calibri" w:hint="eastAsia"/>
        </w:rPr>
        <w:t xml:space="preserve"> </w:t>
      </w:r>
      <w:r>
        <w:rPr>
          <w:rFonts w:ascii="Calibri" w:eastAsia="SimSun" w:hAnsi="Calibri" w:hint="eastAsia"/>
        </w:rPr>
        <w:t>平均红细胞血红蛋白浓度</w:t>
      </w:r>
      <w:r>
        <w:rPr>
          <w:rFonts w:ascii="Calibri" w:eastAsia="SimSun" w:hAnsi="Calibri" w:hint="eastAsia"/>
        </w:rPr>
        <w:t xml:space="preserve"> - </w:t>
      </w:r>
      <w:r>
        <w:rPr>
          <w:rFonts w:ascii="Calibri" w:eastAsia="SimSun" w:hAnsi="Calibri" w:hint="eastAsia"/>
        </w:rPr>
        <w:t>给定体积的红细胞中血红蛋白的百分比水平：</w:t>
      </w:r>
      <w:r>
        <w:rPr>
          <w:rFonts w:ascii="Calibri" w:eastAsia="SimSun" w:hAnsi="Calibri" w:hint="eastAsia"/>
        </w:rPr>
        <w:t>30%-60% g/dL</w:t>
      </w:r>
      <w:r>
        <w:rPr>
          <w:rFonts w:ascii="Calibri" w:eastAsia="SimSun" w:hAnsi="Calibri" w:hint="eastAsia"/>
        </w:rPr>
        <w:t>。</w:t>
      </w:r>
    </w:p>
    <w:p w14:paraId="504CCD29" w14:textId="77777777" w:rsidR="00867279" w:rsidRDefault="00333B03">
      <w:pPr>
        <w:rPr>
          <w:b/>
          <w:i/>
        </w:rPr>
      </w:pPr>
      <w:r>
        <w:rPr>
          <w:rFonts w:ascii="Calibri" w:eastAsia="SimSun" w:hAnsi="Calibri" w:hint="eastAsia"/>
          <w:b/>
          <w:i/>
        </w:rPr>
        <w:t>异常结果有什么意义？</w:t>
      </w:r>
    </w:p>
    <w:p w14:paraId="504CCD2A" w14:textId="77777777" w:rsidR="00867279" w:rsidRDefault="00333B03">
      <w:pPr>
        <w:rPr>
          <w:rFonts w:ascii="Calibri" w:eastAsia="SimSun" w:hAnsi="Calibri"/>
        </w:rPr>
      </w:pPr>
      <w:r>
        <w:rPr>
          <w:rFonts w:ascii="Calibri" w:eastAsia="SimSun" w:hAnsi="Calibri" w:hint="eastAsia"/>
        </w:rPr>
        <w:t xml:space="preserve">1.MCV </w:t>
      </w:r>
      <w:r>
        <w:rPr>
          <w:rFonts w:ascii="Calibri" w:eastAsia="SimSun" w:hAnsi="Calibri" w:hint="eastAsia"/>
        </w:rPr>
        <w:t>计算</w:t>
      </w:r>
      <w:r>
        <w:rPr>
          <w:rFonts w:ascii="Calibri" w:eastAsia="SimSun" w:hAnsi="Calibri" w:hint="eastAsia"/>
        </w:rPr>
        <w:t xml:space="preserve"> RBC </w:t>
      </w:r>
      <w:r>
        <w:rPr>
          <w:rFonts w:ascii="Calibri" w:eastAsia="SimSun" w:hAnsi="Calibri" w:hint="eastAsia"/>
        </w:rPr>
        <w:t>的平均大小，并记录其是小红细胞（偏小）、大红细胞（偏大）还是正常红细胞（正常）。</w:t>
      </w:r>
      <w:r>
        <w:rPr>
          <w:rFonts w:ascii="Calibri" w:eastAsia="SimSun" w:hAnsi="Calibri" w:hint="eastAsia"/>
        </w:rPr>
        <w:t xml:space="preserve">RBC </w:t>
      </w:r>
      <w:r>
        <w:rPr>
          <w:rFonts w:ascii="Calibri" w:eastAsia="SimSun" w:hAnsi="Calibri" w:hint="eastAsia"/>
        </w:rPr>
        <w:t>偏小常见于缺铁性贫血，而</w:t>
      </w:r>
      <w:r>
        <w:rPr>
          <w:rFonts w:ascii="Calibri" w:eastAsia="SimSun" w:hAnsi="Calibri" w:hint="eastAsia"/>
        </w:rPr>
        <w:t xml:space="preserve"> RBC </w:t>
      </w:r>
      <w:r>
        <w:rPr>
          <w:rFonts w:ascii="Calibri" w:eastAsia="SimSun" w:hAnsi="Calibri" w:hint="eastAsia"/>
        </w:rPr>
        <w:t>偏大则是某些维生素缺乏状态的典型特征。</w:t>
      </w:r>
      <w:r>
        <w:rPr>
          <w:rFonts w:ascii="Calibri" w:eastAsia="SimSun" w:hAnsi="Calibri" w:hint="eastAsia"/>
        </w:rPr>
        <w:t xml:space="preserve">MCV </w:t>
      </w:r>
      <w:r>
        <w:rPr>
          <w:rFonts w:ascii="Calibri" w:eastAsia="SimSun" w:hAnsi="Calibri" w:hint="eastAsia"/>
        </w:rPr>
        <w:t>是评估贫血的重要指标。</w:t>
      </w:r>
    </w:p>
    <w:p w14:paraId="504CCD2B" w14:textId="77777777" w:rsidR="00867279" w:rsidRDefault="00333B03">
      <w:pPr>
        <w:rPr>
          <w:rFonts w:ascii="Calibri" w:eastAsia="SimSun" w:hAnsi="Calibri"/>
        </w:rPr>
      </w:pPr>
      <w:r>
        <w:rPr>
          <w:rFonts w:ascii="Calibri" w:eastAsia="SimSun" w:hAnsi="Calibri" w:hint="eastAsia"/>
        </w:rPr>
        <w:t xml:space="preserve">2.MCH </w:t>
      </w:r>
      <w:r>
        <w:rPr>
          <w:rFonts w:ascii="Calibri" w:eastAsia="SimSun" w:hAnsi="Calibri" w:hint="eastAsia"/>
        </w:rPr>
        <w:t>通常会提供有关血红蛋白合成状态的线索。数值偏低常见于慢性疾病、缺铁性贫血等状态。</w:t>
      </w:r>
    </w:p>
    <w:p w14:paraId="504CCD2C" w14:textId="77777777" w:rsidR="00867279" w:rsidRDefault="00333B03">
      <w:pPr>
        <w:rPr>
          <w:rFonts w:ascii="Calibri" w:eastAsia="SimSun" w:hAnsi="Calibri"/>
        </w:rPr>
      </w:pPr>
      <w:r>
        <w:rPr>
          <w:rFonts w:ascii="Calibri" w:eastAsia="SimSun" w:hAnsi="Calibri" w:hint="eastAsia"/>
        </w:rPr>
        <w:t xml:space="preserve">3.MCHC </w:t>
      </w:r>
      <w:r>
        <w:rPr>
          <w:rFonts w:ascii="Calibri" w:eastAsia="SimSun" w:hAnsi="Calibri" w:hint="eastAsia"/>
        </w:rPr>
        <w:t>值有助于区分正色（正常着色）红细胞与低色（偏浅）和高色（偏深）红细胞，后者可能在某些疾病状态下出现。</w:t>
      </w:r>
    </w:p>
    <w:p w14:paraId="504CCD2D" w14:textId="77777777" w:rsidR="00867279" w:rsidRDefault="00333B03">
      <w:pPr>
        <w:rPr>
          <w:b/>
          <w:sz w:val="24"/>
          <w:szCs w:val="24"/>
        </w:rPr>
      </w:pPr>
      <w:r>
        <w:rPr>
          <w:rFonts w:ascii="Calibri" w:eastAsia="SimSun" w:hAnsi="Calibri" w:hint="eastAsia"/>
          <w:b/>
          <w:sz w:val="24"/>
          <w:szCs w:val="24"/>
        </w:rPr>
        <w:t>红细胞分布宽度</w:t>
      </w:r>
      <w:r>
        <w:rPr>
          <w:rFonts w:ascii="Calibri" w:eastAsia="SimSun" w:hAnsi="Calibri" w:hint="eastAsia"/>
          <w:b/>
          <w:sz w:val="24"/>
          <w:szCs w:val="24"/>
        </w:rPr>
        <w:t xml:space="preserve"> (</w:t>
      </w:r>
      <w:proofErr w:type="spellStart"/>
      <w:r>
        <w:rPr>
          <w:rFonts w:ascii="Calibri" w:eastAsia="SimSun" w:hAnsi="Calibri" w:hint="eastAsia"/>
          <w:b/>
          <w:sz w:val="24"/>
          <w:szCs w:val="24"/>
        </w:rPr>
        <w:t>RDW</w:t>
      </w:r>
      <w:proofErr w:type="spellEnd"/>
      <w:r>
        <w:rPr>
          <w:rFonts w:ascii="Calibri" w:eastAsia="SimSun" w:hAnsi="Calibri" w:hint="eastAsia"/>
          <w:b/>
          <w:sz w:val="24"/>
          <w:szCs w:val="24"/>
        </w:rPr>
        <w:t>)</w:t>
      </w:r>
    </w:p>
    <w:p w14:paraId="504CCD2E" w14:textId="77777777" w:rsidR="00867279" w:rsidRDefault="00333B03">
      <w:pPr>
        <w:rPr>
          <w:rFonts w:ascii="Calibri" w:eastAsia="SimSun" w:hAnsi="Calibri"/>
        </w:rPr>
      </w:pPr>
      <w:proofErr w:type="spellStart"/>
      <w:r>
        <w:rPr>
          <w:rFonts w:ascii="Calibri" w:eastAsia="SimSun" w:hAnsi="Calibri" w:hint="eastAsia"/>
        </w:rPr>
        <w:t>RDW</w:t>
      </w:r>
      <w:proofErr w:type="spellEnd"/>
      <w:r>
        <w:rPr>
          <w:rFonts w:ascii="Calibri" w:eastAsia="SimSun" w:hAnsi="Calibri" w:hint="eastAsia"/>
        </w:rPr>
        <w:t xml:space="preserve"> </w:t>
      </w:r>
      <w:r>
        <w:rPr>
          <w:rFonts w:ascii="Calibri" w:eastAsia="SimSun" w:hAnsi="Calibri" w:hint="eastAsia"/>
        </w:rPr>
        <w:t>是对循环</w:t>
      </w:r>
      <w:r>
        <w:rPr>
          <w:rFonts w:ascii="Calibri" w:eastAsia="SimSun" w:hAnsi="Calibri" w:hint="eastAsia"/>
        </w:rPr>
        <w:t xml:space="preserve"> RBC </w:t>
      </w:r>
      <w:r>
        <w:rPr>
          <w:rFonts w:ascii="Calibri" w:eastAsia="SimSun" w:hAnsi="Calibri" w:hint="eastAsia"/>
        </w:rPr>
        <w:t>大小变化的定量测量。</w:t>
      </w:r>
      <w:r>
        <w:rPr>
          <w:rFonts w:ascii="Calibri" w:eastAsia="SimSun" w:hAnsi="Calibri" w:hint="eastAsia"/>
        </w:rPr>
        <w:t xml:space="preserve"> </w:t>
      </w:r>
    </w:p>
    <w:p w14:paraId="504CCD2F" w14:textId="77777777" w:rsidR="00867279" w:rsidRDefault="00333B03" w:rsidP="00970C73">
      <w:pPr>
        <w:keepNext/>
        <w:keepLines/>
        <w:rPr>
          <w:b/>
          <w:i/>
        </w:rPr>
      </w:pPr>
      <w:r>
        <w:rPr>
          <w:rFonts w:ascii="Calibri" w:eastAsia="SimSun" w:hAnsi="Calibri" w:hint="eastAsia"/>
          <w:b/>
          <w:i/>
        </w:rPr>
        <w:t>为什么要进行这项检查？</w:t>
      </w:r>
    </w:p>
    <w:p w14:paraId="504CCD30" w14:textId="77777777" w:rsidR="00867279" w:rsidRDefault="00333B03" w:rsidP="00970C73">
      <w:pPr>
        <w:keepNext/>
        <w:keepLines/>
        <w:rPr>
          <w:rFonts w:ascii="Calibri" w:eastAsia="SimSun" w:hAnsi="Calibri"/>
        </w:rPr>
      </w:pPr>
      <w:r>
        <w:rPr>
          <w:rFonts w:ascii="Calibri" w:eastAsia="SimSun" w:hAnsi="Calibri" w:hint="eastAsia"/>
        </w:rPr>
        <w:t>1.</w:t>
      </w:r>
      <w:r>
        <w:rPr>
          <w:rFonts w:ascii="Calibri" w:eastAsia="SimSun" w:hAnsi="Calibri" w:hint="eastAsia"/>
        </w:rPr>
        <w:t>这是一种相当先进的检查方法，由于年轻</w:t>
      </w:r>
      <w:r>
        <w:rPr>
          <w:rFonts w:ascii="Calibri" w:eastAsia="SimSun" w:hAnsi="Calibri" w:hint="eastAsia"/>
        </w:rPr>
        <w:t xml:space="preserve"> RBC </w:t>
      </w:r>
      <w:r>
        <w:rPr>
          <w:rFonts w:ascii="Calibri" w:eastAsia="SimSun" w:hAnsi="Calibri" w:hint="eastAsia"/>
        </w:rPr>
        <w:t>大于年老</w:t>
      </w:r>
      <w:r>
        <w:rPr>
          <w:rFonts w:ascii="Calibri" w:eastAsia="SimSun" w:hAnsi="Calibri" w:hint="eastAsia"/>
        </w:rPr>
        <w:t xml:space="preserve"> RBC</w:t>
      </w:r>
      <w:r>
        <w:rPr>
          <w:rFonts w:ascii="Calibri" w:eastAsia="SimSun" w:hAnsi="Calibri" w:hint="eastAsia"/>
        </w:rPr>
        <w:t>，所以此方法可用于粗略评估红细胞种群的年龄分布。</w:t>
      </w:r>
    </w:p>
    <w:p w14:paraId="504CCD31" w14:textId="77777777" w:rsidR="00867279" w:rsidRDefault="00333B03">
      <w:pPr>
        <w:rPr>
          <w:b/>
          <w:i/>
        </w:rPr>
      </w:pPr>
      <w:r>
        <w:rPr>
          <w:rFonts w:ascii="Calibri" w:eastAsia="SimSun" w:hAnsi="Calibri" w:hint="eastAsia"/>
          <w:b/>
          <w:i/>
        </w:rPr>
        <w:t>正常结果是什么？</w:t>
      </w:r>
    </w:p>
    <w:p w14:paraId="504CCD32" w14:textId="77777777" w:rsidR="00867279" w:rsidRDefault="00333B03">
      <w:pPr>
        <w:rPr>
          <w:rFonts w:ascii="Calibri" w:eastAsia="SimSun" w:hAnsi="Calibri"/>
        </w:rPr>
      </w:pPr>
      <w:r>
        <w:rPr>
          <w:rFonts w:ascii="Calibri" w:eastAsia="SimSun" w:hAnsi="Calibri" w:hint="eastAsia"/>
        </w:rPr>
        <w:t>1.13.5%-15.5%</w:t>
      </w:r>
      <w:r>
        <w:rPr>
          <w:rFonts w:ascii="Calibri" w:eastAsia="SimSun" w:hAnsi="Calibri" w:hint="eastAsia"/>
        </w:rPr>
        <w:t>。</w:t>
      </w:r>
    </w:p>
    <w:p w14:paraId="504CCD33" w14:textId="77777777" w:rsidR="00867279" w:rsidRDefault="00333B03">
      <w:pPr>
        <w:rPr>
          <w:b/>
          <w:i/>
        </w:rPr>
      </w:pPr>
      <w:r>
        <w:rPr>
          <w:rFonts w:ascii="Calibri" w:eastAsia="SimSun" w:hAnsi="Calibri" w:hint="eastAsia"/>
          <w:b/>
          <w:i/>
        </w:rPr>
        <w:t>异常结果有什么意义？</w:t>
      </w:r>
    </w:p>
    <w:p w14:paraId="504CCD34" w14:textId="7DF0106D" w:rsidR="00867279" w:rsidRDefault="00333B03">
      <w:pPr>
        <w:rPr>
          <w:rFonts w:ascii="Calibri" w:eastAsia="SimSun" w:hAnsi="Calibri"/>
        </w:rPr>
      </w:pPr>
      <w:r>
        <w:rPr>
          <w:rFonts w:ascii="Calibri" w:eastAsia="SimSun" w:hAnsi="Calibri" w:hint="eastAsia"/>
        </w:rPr>
        <w:t>1.</w:t>
      </w:r>
      <w:r>
        <w:rPr>
          <w:rFonts w:ascii="Calibri" w:eastAsia="SimSun" w:hAnsi="Calibri" w:hint="eastAsia"/>
        </w:rPr>
        <w:t>结果升高通常可以指示对贫血治疗有反应，因为年轻</w:t>
      </w:r>
      <w:r>
        <w:rPr>
          <w:rFonts w:ascii="Calibri" w:eastAsia="SimSun" w:hAnsi="Calibri" w:hint="eastAsia"/>
        </w:rPr>
        <w:t xml:space="preserve"> RBC</w:t>
      </w:r>
      <w:r>
        <w:rPr>
          <w:rFonts w:ascii="Calibri" w:eastAsia="SimSun" w:hAnsi="Calibri" w:hint="eastAsia"/>
        </w:rPr>
        <w:t>（较大）的产生速度比平时更快。</w:t>
      </w:r>
    </w:p>
    <w:p w14:paraId="504CCD35" w14:textId="5ACF9176" w:rsidR="00867279" w:rsidRDefault="00333B03">
      <w:pPr>
        <w:rPr>
          <w:rFonts w:ascii="Calibri" w:eastAsia="SimSun" w:hAnsi="Calibri"/>
        </w:rPr>
      </w:pPr>
      <w:r>
        <w:rPr>
          <w:rFonts w:ascii="Calibri" w:eastAsia="SimSun" w:hAnsi="Calibri" w:hint="eastAsia"/>
        </w:rPr>
        <w:t>2.</w:t>
      </w:r>
      <w:r>
        <w:rPr>
          <w:rFonts w:ascii="Calibri" w:eastAsia="SimSun" w:hAnsi="Calibri" w:hint="eastAsia"/>
        </w:rPr>
        <w:t>数值偏低则指示</w:t>
      </w:r>
      <w:r>
        <w:rPr>
          <w:rFonts w:ascii="Calibri" w:eastAsia="SimSun" w:hAnsi="Calibri" w:hint="eastAsia"/>
        </w:rPr>
        <w:t xml:space="preserve"> RBC </w:t>
      </w:r>
      <w:r>
        <w:rPr>
          <w:rFonts w:ascii="Calibri" w:eastAsia="SimSun" w:hAnsi="Calibri" w:hint="eastAsia"/>
        </w:rPr>
        <w:t>种群不变，大小（和年龄）没有太大变化。</w:t>
      </w:r>
    </w:p>
    <w:p w14:paraId="504CCD36" w14:textId="50B1F21C" w:rsidR="00867279" w:rsidRPr="003E37D9" w:rsidRDefault="00333B03" w:rsidP="003E37D9">
      <w:pPr>
        <w:pStyle w:val="Paragraphedeliste"/>
        <w:keepNext/>
        <w:keepLines/>
        <w:numPr>
          <w:ilvl w:val="0"/>
          <w:numId w:val="9"/>
        </w:numPr>
        <w:rPr>
          <w:b/>
          <w:sz w:val="24"/>
          <w:szCs w:val="24"/>
        </w:rPr>
      </w:pPr>
      <w:r>
        <w:rPr>
          <w:rFonts w:ascii="Calibri" w:eastAsia="SimSun" w:hAnsi="Calibri" w:hint="eastAsia"/>
          <w:b/>
          <w:sz w:val="24"/>
          <w:szCs w:val="24"/>
        </w:rPr>
        <w:t>白细胞</w:t>
      </w:r>
    </w:p>
    <w:p w14:paraId="504CCD37" w14:textId="77777777" w:rsidR="00867279" w:rsidRDefault="00333B03" w:rsidP="00BD77C2">
      <w:pPr>
        <w:keepNext/>
        <w:keepLines/>
        <w:rPr>
          <w:b/>
          <w:sz w:val="24"/>
          <w:szCs w:val="24"/>
        </w:rPr>
      </w:pPr>
      <w:r>
        <w:rPr>
          <w:rFonts w:ascii="Calibri" w:eastAsia="SimSun" w:hAnsi="Calibri" w:hint="eastAsia"/>
          <w:b/>
          <w:sz w:val="24"/>
          <w:szCs w:val="24"/>
        </w:rPr>
        <w:t>白细胞计数</w:t>
      </w:r>
      <w:r>
        <w:rPr>
          <w:rFonts w:ascii="Calibri" w:eastAsia="SimSun" w:hAnsi="Calibri" w:hint="eastAsia"/>
          <w:b/>
          <w:sz w:val="24"/>
          <w:szCs w:val="24"/>
        </w:rPr>
        <w:t xml:space="preserve"> (WBC)</w:t>
      </w:r>
    </w:p>
    <w:p w14:paraId="504CCD38" w14:textId="77777777" w:rsidR="00867279" w:rsidRDefault="00333B03" w:rsidP="00BD77C2">
      <w:pPr>
        <w:keepNext/>
        <w:keepLines/>
        <w:rPr>
          <w:rFonts w:ascii="Calibri" w:eastAsia="SimSun" w:hAnsi="Calibri"/>
        </w:rPr>
      </w:pPr>
      <w:r>
        <w:rPr>
          <w:rFonts w:ascii="Calibri" w:eastAsia="SimSun" w:hAnsi="Calibri" w:hint="eastAsia"/>
        </w:rPr>
        <w:t>白细胞计数</w:t>
      </w:r>
      <w:r>
        <w:rPr>
          <w:rFonts w:ascii="Calibri" w:eastAsia="SimSun" w:hAnsi="Calibri" w:hint="eastAsia"/>
        </w:rPr>
        <w:t xml:space="preserve"> (WBC) </w:t>
      </w:r>
      <w:r>
        <w:rPr>
          <w:rFonts w:ascii="Calibri" w:eastAsia="SimSun" w:hAnsi="Calibri" w:hint="eastAsia"/>
        </w:rPr>
        <w:t>又称白血细胞计数，可确定给定体积血液中的白细胞数量。</w:t>
      </w:r>
      <w:r>
        <w:rPr>
          <w:rFonts w:ascii="Calibri" w:eastAsia="SimSun" w:hAnsi="Calibri" w:hint="eastAsia"/>
        </w:rPr>
        <w:t xml:space="preserve">WBC </w:t>
      </w:r>
      <w:r>
        <w:rPr>
          <w:rFonts w:ascii="Calibri" w:eastAsia="SimSun" w:hAnsi="Calibri" w:hint="eastAsia"/>
        </w:rPr>
        <w:t>在任何一天之内的变化都可能高达</w:t>
      </w:r>
      <w:r>
        <w:rPr>
          <w:rFonts w:ascii="Calibri" w:eastAsia="SimSun" w:hAnsi="Calibri" w:hint="eastAsia"/>
        </w:rPr>
        <w:t xml:space="preserve"> 2000</w:t>
      </w:r>
      <w:r>
        <w:rPr>
          <w:rFonts w:ascii="Calibri" w:eastAsia="SimSun" w:hAnsi="Calibri" w:hint="eastAsia"/>
        </w:rPr>
        <w:t>，原因可能是剧烈运动、压力或感染。某些疾病可能导致白细胞数量显著增加或减少，但是作为一种诊断工具，</w:t>
      </w:r>
      <w:r>
        <w:rPr>
          <w:rFonts w:ascii="Calibri" w:eastAsia="SimSun" w:hAnsi="Calibri" w:hint="eastAsia"/>
        </w:rPr>
        <w:t xml:space="preserve">WBC </w:t>
      </w:r>
      <w:r>
        <w:rPr>
          <w:rFonts w:ascii="Calibri" w:eastAsia="SimSun" w:hAnsi="Calibri" w:hint="eastAsia"/>
        </w:rPr>
        <w:t>在考虑到患者的白细胞分类和健康状况时能够发挥最大作用。</w:t>
      </w:r>
    </w:p>
    <w:p w14:paraId="504CCD39" w14:textId="77777777" w:rsidR="00867279" w:rsidRDefault="00333B03">
      <w:pPr>
        <w:rPr>
          <w:b/>
          <w:i/>
        </w:rPr>
      </w:pPr>
      <w:r>
        <w:rPr>
          <w:rFonts w:ascii="Calibri" w:eastAsia="SimSun" w:hAnsi="Calibri" w:hint="eastAsia"/>
          <w:b/>
          <w:i/>
        </w:rPr>
        <w:t>为什么要进行这项检查？</w:t>
      </w:r>
    </w:p>
    <w:p w14:paraId="504CCD3A"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检测感染、炎症或某些血液系统的恶性肿瘤。</w:t>
      </w:r>
    </w:p>
    <w:p w14:paraId="504CCD3B"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确定对进一步评估的需求，例如白细胞分类或骨髓穿刺及活检。</w:t>
      </w:r>
    </w:p>
    <w:p w14:paraId="504CCD3C" w14:textId="77777777" w:rsidR="00867279" w:rsidRDefault="00333B03">
      <w:pPr>
        <w:rPr>
          <w:rFonts w:ascii="Calibri" w:eastAsia="SimSun" w:hAnsi="Calibri"/>
        </w:rPr>
      </w:pPr>
      <w:r>
        <w:rPr>
          <w:rFonts w:ascii="Calibri" w:eastAsia="SimSun" w:hAnsi="Calibri" w:hint="eastAsia"/>
        </w:rPr>
        <w:t>3.</w:t>
      </w:r>
      <w:r>
        <w:rPr>
          <w:rFonts w:ascii="Calibri" w:eastAsia="SimSun" w:hAnsi="Calibri" w:hint="eastAsia"/>
        </w:rPr>
        <w:t>监测患者对癌症治疗的反应。</w:t>
      </w:r>
    </w:p>
    <w:p w14:paraId="504CCD3D" w14:textId="77777777" w:rsidR="00867279" w:rsidRDefault="00333B03">
      <w:pPr>
        <w:rPr>
          <w:b/>
          <w:i/>
        </w:rPr>
      </w:pPr>
      <w:r>
        <w:rPr>
          <w:rFonts w:ascii="Calibri" w:eastAsia="SimSun" w:hAnsi="Calibri" w:hint="eastAsia"/>
          <w:b/>
          <w:i/>
        </w:rPr>
        <w:t>正常结果是什么？</w:t>
      </w:r>
    </w:p>
    <w:p w14:paraId="504CCD3E"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正常白细胞计数范围为每立方毫升</w:t>
      </w:r>
      <w:r>
        <w:rPr>
          <w:rFonts w:ascii="Calibri" w:eastAsia="SimSun" w:hAnsi="Calibri" w:hint="eastAsia"/>
        </w:rPr>
        <w:t xml:space="preserve"> (mm</w:t>
      </w:r>
      <w:r>
        <w:rPr>
          <w:rFonts w:ascii="Calibri" w:eastAsia="SimSun" w:hAnsi="Calibri" w:hint="eastAsia"/>
          <w:vertAlign w:val="superscript"/>
        </w:rPr>
        <w:t>3</w:t>
      </w:r>
      <w:r>
        <w:rPr>
          <w:rFonts w:ascii="Calibri" w:eastAsia="SimSun" w:hAnsi="Calibri" w:hint="eastAsia"/>
        </w:rPr>
        <w:t xml:space="preserve">) </w:t>
      </w:r>
      <w:r>
        <w:rPr>
          <w:rFonts w:ascii="Calibri" w:eastAsia="SimSun" w:hAnsi="Calibri" w:hint="eastAsia"/>
        </w:rPr>
        <w:t>全血中</w:t>
      </w:r>
      <w:r>
        <w:rPr>
          <w:rFonts w:ascii="Calibri" w:eastAsia="SimSun" w:hAnsi="Calibri" w:hint="eastAsia"/>
        </w:rPr>
        <w:t xml:space="preserve"> 4000 </w:t>
      </w:r>
      <w:r>
        <w:rPr>
          <w:rFonts w:ascii="Calibri" w:eastAsia="SimSun" w:hAnsi="Calibri" w:hint="eastAsia"/>
        </w:rPr>
        <w:t>至</w:t>
      </w:r>
      <w:r>
        <w:rPr>
          <w:rFonts w:ascii="Calibri" w:eastAsia="SimSun" w:hAnsi="Calibri" w:hint="eastAsia"/>
        </w:rPr>
        <w:t xml:space="preserve"> 10000 </w:t>
      </w:r>
      <w:r>
        <w:rPr>
          <w:rFonts w:ascii="Calibri" w:eastAsia="SimSun" w:hAnsi="Calibri" w:hint="eastAsia"/>
        </w:rPr>
        <w:t>个</w:t>
      </w:r>
      <w:r>
        <w:rPr>
          <w:rFonts w:ascii="Calibri" w:eastAsia="SimSun" w:hAnsi="Calibri" w:hint="eastAsia"/>
        </w:rPr>
        <w:t xml:space="preserve"> WBC (4-10 x 10</w:t>
      </w:r>
      <w:r>
        <w:rPr>
          <w:rFonts w:ascii="Calibri" w:eastAsia="SimSun" w:hAnsi="Calibri" w:hint="eastAsia"/>
          <w:vertAlign w:val="superscript"/>
        </w:rPr>
        <w:t>9</w:t>
      </w:r>
      <w:r>
        <w:rPr>
          <w:rFonts w:ascii="Calibri" w:eastAsia="SimSun" w:hAnsi="Calibri" w:hint="eastAsia"/>
        </w:rPr>
        <w:t>/L)</w:t>
      </w:r>
      <w:r>
        <w:rPr>
          <w:rFonts w:ascii="Calibri" w:eastAsia="SimSun" w:hAnsi="Calibri" w:hint="eastAsia"/>
        </w:rPr>
        <w:t>。</w:t>
      </w:r>
    </w:p>
    <w:p w14:paraId="504CCD3F" w14:textId="77777777" w:rsidR="00867279" w:rsidRDefault="00333B03">
      <w:pPr>
        <w:rPr>
          <w:b/>
          <w:i/>
        </w:rPr>
      </w:pPr>
      <w:r>
        <w:rPr>
          <w:rFonts w:ascii="Calibri" w:eastAsia="SimSun" w:hAnsi="Calibri" w:hint="eastAsia"/>
          <w:b/>
          <w:i/>
        </w:rPr>
        <w:lastRenderedPageBreak/>
        <w:t>异常结果有什么意义？</w:t>
      </w:r>
    </w:p>
    <w:p w14:paraId="504CCD40" w14:textId="5C1BB905" w:rsidR="00867279" w:rsidRDefault="00333B03">
      <w:pPr>
        <w:rPr>
          <w:rFonts w:ascii="Calibri" w:eastAsia="SimSun" w:hAnsi="Calibri"/>
        </w:rPr>
      </w:pPr>
      <w:r>
        <w:rPr>
          <w:rFonts w:ascii="Calibri" w:eastAsia="SimSun" w:hAnsi="Calibri" w:hint="eastAsia"/>
        </w:rPr>
        <w:t>1.</w:t>
      </w:r>
      <w:r>
        <w:rPr>
          <w:rFonts w:ascii="Calibri" w:eastAsia="SimSun" w:hAnsi="Calibri" w:hint="eastAsia"/>
        </w:rPr>
        <w:t>白细胞计数升高（又称白细胞增多）通常指示感染。创伤、中风或心脏病发作等压力事件也会导致</w:t>
      </w:r>
      <w:r>
        <w:rPr>
          <w:rFonts w:ascii="Calibri" w:eastAsia="SimSun" w:hAnsi="Calibri" w:hint="eastAsia"/>
        </w:rPr>
        <w:t xml:space="preserve"> WBC </w:t>
      </w:r>
      <w:r>
        <w:rPr>
          <w:rFonts w:ascii="Calibri" w:eastAsia="SimSun" w:hAnsi="Calibri" w:hint="eastAsia"/>
        </w:rPr>
        <w:t>暂时升高。某些血液系统恶性肿瘤的特征是白细胞计数升高。某些个体可能存在良性的白细胞增多。</w:t>
      </w:r>
    </w:p>
    <w:p w14:paraId="504CCD41" w14:textId="5E85CA41" w:rsidR="00867279" w:rsidRDefault="00333B03">
      <w:pPr>
        <w:rPr>
          <w:rFonts w:ascii="Calibri" w:eastAsia="SimSun" w:hAnsi="Calibri"/>
        </w:rPr>
      </w:pPr>
      <w:r>
        <w:rPr>
          <w:rFonts w:ascii="Calibri" w:eastAsia="SimSun" w:hAnsi="Calibri" w:hint="eastAsia"/>
        </w:rPr>
        <w:t>2.</w:t>
      </w:r>
      <w:r>
        <w:rPr>
          <w:rFonts w:ascii="Calibri" w:eastAsia="SimSun" w:hAnsi="Calibri" w:hint="eastAsia"/>
        </w:rPr>
        <w:t>白细胞计数降低（又称白细胞减少）通常表示骨髓问题。有毒化学物质和病毒感染可导致</w:t>
      </w:r>
      <w:r>
        <w:rPr>
          <w:rFonts w:ascii="Calibri" w:eastAsia="SimSun" w:hAnsi="Calibri" w:hint="eastAsia"/>
        </w:rPr>
        <w:t xml:space="preserve"> WBC </w:t>
      </w:r>
      <w:r>
        <w:rPr>
          <w:rFonts w:ascii="Calibri" w:eastAsia="SimSun" w:hAnsi="Calibri" w:hint="eastAsia"/>
        </w:rPr>
        <w:t>减少。流行性感冒或其他病毒感染、伤寒、麻疹、传染性单核细胞增多症、肝炎和风疹均有引起白细胞减少的特征。某些个体可能存在良性的白细胞减少。</w:t>
      </w:r>
    </w:p>
    <w:p w14:paraId="504CCD42" w14:textId="77777777" w:rsidR="00867279" w:rsidRDefault="00333B03">
      <w:pPr>
        <w:rPr>
          <w:b/>
          <w:sz w:val="24"/>
          <w:szCs w:val="24"/>
        </w:rPr>
      </w:pPr>
      <w:r>
        <w:rPr>
          <w:rFonts w:ascii="Calibri" w:eastAsia="SimSun" w:hAnsi="Calibri" w:hint="eastAsia"/>
          <w:b/>
          <w:sz w:val="24"/>
          <w:szCs w:val="24"/>
        </w:rPr>
        <w:t>白细胞分类</w:t>
      </w:r>
    </w:p>
    <w:p w14:paraId="504CCD43" w14:textId="77777777" w:rsidR="00867279" w:rsidRDefault="00333B03">
      <w:pPr>
        <w:rPr>
          <w:rFonts w:ascii="Calibri" w:eastAsia="SimSun" w:hAnsi="Calibri"/>
        </w:rPr>
      </w:pPr>
      <w:r>
        <w:rPr>
          <w:rFonts w:ascii="Calibri" w:eastAsia="SimSun" w:hAnsi="Calibri" w:hint="eastAsia"/>
        </w:rPr>
        <w:t>白细胞分类用于评估五种主要类型的白细胞或白血细胞的分布：中性粒细胞、淋巴细胞、单核细胞、嗜酸性粒细胞和嗜碱性粒细胞。</w:t>
      </w:r>
      <w:r>
        <w:rPr>
          <w:rFonts w:ascii="Calibri" w:eastAsia="SimSun" w:hAnsi="Calibri" w:hint="eastAsia"/>
        </w:rPr>
        <w:t xml:space="preserve"> </w:t>
      </w:r>
    </w:p>
    <w:p w14:paraId="504CCD44" w14:textId="77777777" w:rsidR="00867279" w:rsidRDefault="00333B03">
      <w:pPr>
        <w:keepNext/>
        <w:rPr>
          <w:b/>
          <w:i/>
        </w:rPr>
      </w:pPr>
      <w:r>
        <w:rPr>
          <w:rFonts w:ascii="Calibri" w:eastAsia="SimSun" w:hAnsi="Calibri" w:hint="eastAsia"/>
          <w:b/>
          <w:i/>
        </w:rPr>
        <w:t>为什么要进行这项检查？</w:t>
      </w:r>
    </w:p>
    <w:p w14:paraId="504CCD45" w14:textId="77777777" w:rsidR="00867279" w:rsidRDefault="00333B03">
      <w:pPr>
        <w:keepNext/>
        <w:rPr>
          <w:rFonts w:ascii="Calibri" w:eastAsia="SimSun" w:hAnsi="Calibri"/>
        </w:rPr>
      </w:pPr>
      <w:r>
        <w:rPr>
          <w:rFonts w:ascii="Calibri" w:eastAsia="SimSun" w:hAnsi="Calibri" w:hint="eastAsia"/>
        </w:rPr>
        <w:t>1.</w:t>
      </w:r>
      <w:r>
        <w:rPr>
          <w:rFonts w:ascii="Calibri" w:eastAsia="SimSun" w:hAnsi="Calibri" w:hint="eastAsia"/>
        </w:rPr>
        <w:t>评估人体抵抗和克服感染的能力。</w:t>
      </w:r>
    </w:p>
    <w:p w14:paraId="504CCD46" w14:textId="77777777" w:rsidR="00867279" w:rsidRDefault="00333B03">
      <w:pPr>
        <w:keepNext/>
        <w:rPr>
          <w:rFonts w:ascii="Calibri" w:eastAsia="SimSun" w:hAnsi="Calibri"/>
        </w:rPr>
      </w:pPr>
      <w:r>
        <w:rPr>
          <w:rFonts w:ascii="Calibri" w:eastAsia="SimSun" w:hAnsi="Calibri" w:hint="eastAsia"/>
        </w:rPr>
        <w:t>2.</w:t>
      </w:r>
      <w:r>
        <w:rPr>
          <w:rFonts w:ascii="Calibri" w:eastAsia="SimSun" w:hAnsi="Calibri" w:hint="eastAsia"/>
        </w:rPr>
        <w:t>确定感染的阶段和严重性。</w:t>
      </w:r>
    </w:p>
    <w:p w14:paraId="504CCD47" w14:textId="77777777" w:rsidR="00867279" w:rsidRDefault="00333B03">
      <w:pPr>
        <w:keepNext/>
        <w:rPr>
          <w:rFonts w:ascii="Calibri" w:eastAsia="SimSun" w:hAnsi="Calibri"/>
        </w:rPr>
      </w:pPr>
      <w:r>
        <w:rPr>
          <w:rFonts w:ascii="Calibri" w:eastAsia="SimSun" w:hAnsi="Calibri" w:hint="eastAsia"/>
        </w:rPr>
        <w:t>3.</w:t>
      </w:r>
      <w:r>
        <w:rPr>
          <w:rFonts w:ascii="Calibri" w:eastAsia="SimSun" w:hAnsi="Calibri" w:hint="eastAsia"/>
        </w:rPr>
        <w:t>检测寄生虫感染。</w:t>
      </w:r>
    </w:p>
    <w:p w14:paraId="504CCD48" w14:textId="77777777" w:rsidR="00867279" w:rsidRDefault="00333B03">
      <w:pPr>
        <w:keepNext/>
        <w:rPr>
          <w:rFonts w:ascii="Calibri" w:eastAsia="SimSun" w:hAnsi="Calibri"/>
        </w:rPr>
      </w:pPr>
      <w:r>
        <w:rPr>
          <w:rFonts w:ascii="Calibri" w:eastAsia="SimSun" w:hAnsi="Calibri" w:hint="eastAsia"/>
        </w:rPr>
        <w:t>4.</w:t>
      </w:r>
      <w:r>
        <w:rPr>
          <w:rFonts w:ascii="Calibri" w:eastAsia="SimSun" w:hAnsi="Calibri" w:hint="eastAsia"/>
        </w:rPr>
        <w:t>检测并评估过敏反应。</w:t>
      </w:r>
    </w:p>
    <w:p w14:paraId="504CCD49" w14:textId="77777777" w:rsidR="00867279" w:rsidRDefault="00333B03">
      <w:pPr>
        <w:keepNext/>
        <w:rPr>
          <w:rFonts w:ascii="Calibri" w:eastAsia="SimSun" w:hAnsi="Calibri"/>
        </w:rPr>
      </w:pPr>
      <w:r>
        <w:rPr>
          <w:rFonts w:ascii="Calibri" w:eastAsia="SimSun" w:hAnsi="Calibri" w:hint="eastAsia"/>
        </w:rPr>
        <w:t>5.</w:t>
      </w:r>
      <w:r>
        <w:rPr>
          <w:rFonts w:ascii="Calibri" w:eastAsia="SimSun" w:hAnsi="Calibri" w:hint="eastAsia"/>
        </w:rPr>
        <w:t>检测并识别各种类型的白血病和淋巴瘤。</w:t>
      </w:r>
    </w:p>
    <w:p w14:paraId="504CCD4A" w14:textId="77777777" w:rsidR="00867279" w:rsidRDefault="00333B03">
      <w:pPr>
        <w:rPr>
          <w:b/>
          <w:i/>
        </w:rPr>
      </w:pPr>
      <w:r>
        <w:rPr>
          <w:rFonts w:ascii="Calibri" w:eastAsia="SimSun" w:hAnsi="Calibri" w:hint="eastAsia"/>
          <w:b/>
          <w:i/>
        </w:rPr>
        <w:t>正常结果是什么？</w:t>
      </w:r>
    </w:p>
    <w:p w14:paraId="504CCD4B" w14:textId="77777777" w:rsidR="00867279" w:rsidRDefault="00333B03">
      <w:r>
        <w:rPr>
          <w:rFonts w:ascii="Calibri" w:eastAsia="SimSun" w:hAnsi="Calibri" w:hint="eastAsia"/>
        </w:rPr>
        <w:t>下表提供了白细胞分类中五种白细胞的相对水平。在某些实验室中，可能会看到“粒细胞”一词，指的是细胞质中包含颗粒的白细胞数量和</w:t>
      </w:r>
      <w:r>
        <w:rPr>
          <w:rFonts w:ascii="Calibri" w:eastAsia="SimSun" w:hAnsi="Calibri" w:hint="eastAsia"/>
        </w:rPr>
        <w:t>/</w:t>
      </w:r>
      <w:r>
        <w:rPr>
          <w:rFonts w:ascii="Calibri" w:eastAsia="SimSun" w:hAnsi="Calibri" w:hint="eastAsia"/>
        </w:rPr>
        <w:t>或百分比的总和。这些白细胞有中性粒细胞、嗜酸性粒细胞和嗜碱性粒细胞。</w:t>
      </w:r>
    </w:p>
    <w:tbl>
      <w:tblPr>
        <w:tblW w:w="6242"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646"/>
        <w:gridCol w:w="1452"/>
        <w:gridCol w:w="3144"/>
      </w:tblGrid>
      <w:tr w:rsidR="001D289D" w14:paraId="504CCD4F" w14:textId="77777777" w:rsidTr="009C2E95">
        <w:trPr>
          <w:trHeight w:hRule="exact" w:val="269"/>
        </w:trPr>
        <w:tc>
          <w:tcPr>
            <w:tcW w:w="16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4C" w14:textId="77777777" w:rsidR="00867279" w:rsidRDefault="00333B03">
            <w:pPr>
              <w:spacing w:after="0" w:line="257" w:lineRule="exact"/>
              <w:ind w:left="-1" w:right="-20"/>
              <w:jc w:val="center"/>
              <w:rPr>
                <w:rFonts w:ascii="Calibri" w:eastAsia="SimSun" w:hAnsi="Calibri" w:cs="Calibri"/>
                <w:b/>
              </w:rPr>
            </w:pPr>
            <w:r>
              <w:rPr>
                <w:rFonts w:ascii="Calibri" w:eastAsia="SimSun" w:hAnsi="Calibri" w:hint="eastAsia"/>
                <w:b/>
              </w:rPr>
              <w:t>细胞类型</w:t>
            </w:r>
          </w:p>
        </w:tc>
        <w:tc>
          <w:tcPr>
            <w:tcW w:w="14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4D" w14:textId="77777777" w:rsidR="00867279" w:rsidRDefault="00333B03">
            <w:pPr>
              <w:spacing w:after="0" w:line="257" w:lineRule="exact"/>
              <w:ind w:left="-1" w:right="-20"/>
              <w:jc w:val="center"/>
              <w:rPr>
                <w:rFonts w:ascii="Calibri" w:eastAsia="SimSun" w:hAnsi="Calibri" w:cs="Calibri"/>
                <w:b/>
              </w:rPr>
            </w:pPr>
            <w:r>
              <w:rPr>
                <w:rFonts w:ascii="Calibri" w:eastAsia="SimSun" w:hAnsi="Calibri" w:hint="eastAsia"/>
                <w:b/>
              </w:rPr>
              <w:t>细胞百分比</w:t>
            </w:r>
          </w:p>
        </w:tc>
        <w:tc>
          <w:tcPr>
            <w:tcW w:w="31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4E" w14:textId="77777777" w:rsidR="00867279" w:rsidRDefault="00333B03">
            <w:pPr>
              <w:spacing w:after="0" w:line="257" w:lineRule="exact"/>
              <w:ind w:left="-1" w:right="-20"/>
              <w:jc w:val="center"/>
              <w:rPr>
                <w:rFonts w:ascii="Calibri" w:eastAsia="SimSun" w:hAnsi="Calibri" w:cs="Calibri"/>
                <w:b/>
              </w:rPr>
            </w:pPr>
            <w:r>
              <w:rPr>
                <w:rFonts w:ascii="Calibri" w:eastAsia="SimSun" w:hAnsi="Calibri" w:hint="eastAsia"/>
                <w:b/>
              </w:rPr>
              <w:t>绝对数量</w:t>
            </w:r>
          </w:p>
        </w:tc>
      </w:tr>
      <w:tr w:rsidR="001D289D" w14:paraId="504CCD53" w14:textId="77777777" w:rsidTr="009C2E95">
        <w:trPr>
          <w:trHeight w:hRule="exact" w:val="271"/>
        </w:trPr>
        <w:tc>
          <w:tcPr>
            <w:tcW w:w="16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0" w14:textId="77777777" w:rsidR="00867279" w:rsidRDefault="00333B03">
            <w:pPr>
              <w:spacing w:before="1" w:after="0" w:line="259" w:lineRule="exact"/>
              <w:ind w:left="-1" w:right="-20"/>
              <w:rPr>
                <w:rFonts w:ascii="Calibri" w:eastAsia="SimSun" w:hAnsi="Calibri" w:cs="Calibri"/>
              </w:rPr>
            </w:pPr>
            <w:r>
              <w:rPr>
                <w:rFonts w:ascii="Calibri" w:eastAsia="SimSun" w:hAnsi="Calibri" w:hint="eastAsia"/>
              </w:rPr>
              <w:t>中性粒细胞</w:t>
            </w:r>
          </w:p>
        </w:tc>
        <w:tc>
          <w:tcPr>
            <w:tcW w:w="14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1" w14:textId="77777777" w:rsidR="00867279" w:rsidRDefault="00333B03">
            <w:pPr>
              <w:spacing w:before="1" w:after="0" w:line="259" w:lineRule="exact"/>
              <w:ind w:left="-1" w:right="-61"/>
              <w:rPr>
                <w:rFonts w:ascii="Calibri" w:eastAsia="SimSun" w:hAnsi="Calibri" w:cs="Calibri"/>
              </w:rPr>
            </w:pPr>
            <w:r>
              <w:rPr>
                <w:rFonts w:ascii="Calibri" w:eastAsia="SimSun" w:hAnsi="Calibri" w:hint="eastAsia"/>
              </w:rPr>
              <w:t>48%-77%</w:t>
            </w:r>
          </w:p>
        </w:tc>
        <w:tc>
          <w:tcPr>
            <w:tcW w:w="31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2" w14:textId="77777777" w:rsidR="00867279" w:rsidRDefault="00333B03">
            <w:pPr>
              <w:spacing w:before="1" w:after="0" w:line="259" w:lineRule="exact"/>
              <w:ind w:left="-1" w:right="-77"/>
              <w:rPr>
                <w:rFonts w:ascii="Calibri" w:eastAsia="SimSun" w:hAnsi="Calibri" w:cs="Calibri"/>
              </w:rPr>
            </w:pPr>
            <w:r>
              <w:rPr>
                <w:rFonts w:ascii="Calibri" w:eastAsia="SimSun" w:hAnsi="Calibri" w:hint="eastAsia"/>
              </w:rPr>
              <w:t>1.9-8.0 x 10</w:t>
            </w:r>
            <w:r>
              <w:rPr>
                <w:rFonts w:ascii="Calibri" w:eastAsia="SimSun" w:hAnsi="Calibri" w:hint="eastAsia"/>
                <w:vertAlign w:val="superscript"/>
              </w:rPr>
              <w:t>3</w:t>
            </w:r>
            <w:r>
              <w:rPr>
                <w:rFonts w:ascii="Calibri" w:eastAsia="SimSun" w:hAnsi="Calibri" w:hint="eastAsia"/>
              </w:rPr>
              <w:t>/mm</w:t>
            </w:r>
            <w:r>
              <w:rPr>
                <w:rFonts w:ascii="Calibri" w:eastAsia="SimSun" w:hAnsi="Calibri" w:hint="eastAsia"/>
                <w:vertAlign w:val="superscript"/>
              </w:rPr>
              <w:t>3</w:t>
            </w:r>
            <w:r>
              <w:rPr>
                <w:rFonts w:ascii="Calibri" w:eastAsia="SimSun" w:hAnsi="Calibri" w:hint="eastAsia"/>
              </w:rPr>
              <w:t>（</w:t>
            </w:r>
            <w:r>
              <w:rPr>
                <w:rFonts w:ascii="Calibri" w:eastAsia="SimSun" w:hAnsi="Calibri" w:hint="eastAsia"/>
              </w:rPr>
              <w:t>x 10</w:t>
            </w:r>
            <w:r>
              <w:rPr>
                <w:rFonts w:ascii="Calibri" w:eastAsia="SimSun" w:hAnsi="Calibri" w:hint="eastAsia"/>
                <w:vertAlign w:val="superscript"/>
              </w:rPr>
              <w:t>9</w:t>
            </w:r>
            <w:r>
              <w:rPr>
                <w:rFonts w:ascii="Calibri" w:eastAsia="SimSun" w:hAnsi="Calibri" w:hint="eastAsia"/>
              </w:rPr>
              <w:t>/</w:t>
            </w:r>
            <w:r>
              <w:rPr>
                <w:rFonts w:ascii="Calibri" w:eastAsia="SimSun" w:hAnsi="Calibri" w:hint="eastAsia"/>
              </w:rPr>
              <w:t>升）</w:t>
            </w:r>
          </w:p>
        </w:tc>
      </w:tr>
      <w:tr w:rsidR="001D289D" w14:paraId="504CCD57" w14:textId="77777777" w:rsidTr="009C2E95">
        <w:trPr>
          <w:trHeight w:hRule="exact" w:val="269"/>
        </w:trPr>
        <w:tc>
          <w:tcPr>
            <w:tcW w:w="16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4" w14:textId="77777777" w:rsidR="00867279" w:rsidRDefault="00333B03">
            <w:pPr>
              <w:spacing w:after="0" w:line="257" w:lineRule="exact"/>
              <w:ind w:left="-1" w:right="-20"/>
              <w:rPr>
                <w:rFonts w:ascii="Calibri" w:eastAsia="SimSun" w:hAnsi="Calibri" w:cs="Calibri"/>
              </w:rPr>
            </w:pPr>
            <w:r>
              <w:rPr>
                <w:rFonts w:ascii="Calibri" w:eastAsia="SimSun" w:hAnsi="Calibri" w:hint="eastAsia"/>
              </w:rPr>
              <w:t>淋巴细胞</w:t>
            </w:r>
          </w:p>
        </w:tc>
        <w:tc>
          <w:tcPr>
            <w:tcW w:w="14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5" w14:textId="77777777" w:rsidR="00867279" w:rsidRDefault="00333B03">
            <w:pPr>
              <w:spacing w:after="0" w:line="257" w:lineRule="exact"/>
              <w:ind w:left="-1" w:right="-20"/>
              <w:rPr>
                <w:rFonts w:ascii="Calibri" w:eastAsia="SimSun" w:hAnsi="Calibri" w:cs="Calibri"/>
              </w:rPr>
            </w:pPr>
            <w:r>
              <w:rPr>
                <w:rFonts w:ascii="Calibri" w:eastAsia="SimSun" w:hAnsi="Calibri" w:hint="eastAsia"/>
              </w:rPr>
              <w:t>16%-43%</w:t>
            </w:r>
          </w:p>
        </w:tc>
        <w:tc>
          <w:tcPr>
            <w:tcW w:w="31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6" w14:textId="77777777" w:rsidR="00867279" w:rsidRDefault="00333B03">
            <w:pPr>
              <w:spacing w:after="0" w:line="257" w:lineRule="exact"/>
              <w:ind w:left="-1" w:right="-77"/>
              <w:rPr>
                <w:rFonts w:ascii="Calibri" w:eastAsia="SimSun" w:hAnsi="Calibri" w:cs="Calibri"/>
              </w:rPr>
            </w:pPr>
            <w:r>
              <w:rPr>
                <w:rFonts w:ascii="Calibri" w:eastAsia="SimSun" w:hAnsi="Calibri" w:hint="eastAsia"/>
              </w:rPr>
              <w:t>0.9-5.0 x 10</w:t>
            </w:r>
            <w:r>
              <w:rPr>
                <w:rFonts w:ascii="Calibri" w:eastAsia="SimSun" w:hAnsi="Calibri" w:hint="eastAsia"/>
                <w:vertAlign w:val="superscript"/>
              </w:rPr>
              <w:t>3</w:t>
            </w:r>
            <w:r>
              <w:rPr>
                <w:rFonts w:ascii="Calibri" w:eastAsia="SimSun" w:hAnsi="Calibri" w:hint="eastAsia"/>
              </w:rPr>
              <w:t>/mm</w:t>
            </w:r>
            <w:r>
              <w:rPr>
                <w:rFonts w:ascii="Calibri" w:eastAsia="SimSun" w:hAnsi="Calibri" w:hint="eastAsia"/>
                <w:vertAlign w:val="superscript"/>
              </w:rPr>
              <w:t>3</w:t>
            </w:r>
            <w:r>
              <w:rPr>
                <w:rFonts w:ascii="Calibri" w:eastAsia="SimSun" w:hAnsi="Calibri" w:hint="eastAsia"/>
              </w:rPr>
              <w:t>（</w:t>
            </w:r>
            <w:r>
              <w:rPr>
                <w:rFonts w:ascii="Calibri" w:eastAsia="SimSun" w:hAnsi="Calibri" w:hint="eastAsia"/>
              </w:rPr>
              <w:t>x 10</w:t>
            </w:r>
            <w:r>
              <w:rPr>
                <w:rFonts w:ascii="Calibri" w:eastAsia="SimSun" w:hAnsi="Calibri" w:hint="eastAsia"/>
                <w:vertAlign w:val="superscript"/>
              </w:rPr>
              <w:t>9</w:t>
            </w:r>
            <w:r>
              <w:rPr>
                <w:rFonts w:ascii="Calibri" w:eastAsia="SimSun" w:hAnsi="Calibri" w:hint="eastAsia"/>
              </w:rPr>
              <w:t>/</w:t>
            </w:r>
            <w:r>
              <w:rPr>
                <w:rFonts w:ascii="Calibri" w:eastAsia="SimSun" w:hAnsi="Calibri" w:hint="eastAsia"/>
              </w:rPr>
              <w:t>升）</w:t>
            </w:r>
          </w:p>
        </w:tc>
      </w:tr>
      <w:tr w:rsidR="001D289D" w14:paraId="504CCD5B" w14:textId="77777777" w:rsidTr="009C2E95">
        <w:trPr>
          <w:trHeight w:hRule="exact" w:val="271"/>
        </w:trPr>
        <w:tc>
          <w:tcPr>
            <w:tcW w:w="16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8" w14:textId="77777777" w:rsidR="00867279" w:rsidRDefault="00333B03">
            <w:pPr>
              <w:spacing w:before="1" w:after="0" w:line="259" w:lineRule="exact"/>
              <w:ind w:left="-1" w:right="-20"/>
              <w:rPr>
                <w:rFonts w:ascii="Calibri" w:eastAsia="SimSun" w:hAnsi="Calibri" w:cs="Calibri"/>
              </w:rPr>
            </w:pPr>
            <w:r>
              <w:rPr>
                <w:rFonts w:ascii="Calibri" w:eastAsia="SimSun" w:hAnsi="Calibri" w:hint="eastAsia"/>
              </w:rPr>
              <w:t>单核细胞</w:t>
            </w:r>
          </w:p>
        </w:tc>
        <w:tc>
          <w:tcPr>
            <w:tcW w:w="14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9" w14:textId="77777777" w:rsidR="00867279" w:rsidRDefault="00333B03">
            <w:pPr>
              <w:spacing w:before="1" w:after="0" w:line="259" w:lineRule="exact"/>
              <w:ind w:left="-1" w:right="-20"/>
              <w:rPr>
                <w:rFonts w:ascii="Calibri" w:eastAsia="SimSun" w:hAnsi="Calibri" w:cs="Calibri"/>
              </w:rPr>
            </w:pPr>
            <w:r>
              <w:rPr>
                <w:rFonts w:ascii="Calibri" w:eastAsia="SimSun" w:hAnsi="Calibri" w:hint="eastAsia"/>
              </w:rPr>
              <w:t>0.6%-9.6%</w:t>
            </w:r>
          </w:p>
        </w:tc>
        <w:tc>
          <w:tcPr>
            <w:tcW w:w="31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A" w14:textId="77777777" w:rsidR="00867279" w:rsidRDefault="00333B03">
            <w:pPr>
              <w:spacing w:before="1" w:after="0" w:line="259" w:lineRule="exact"/>
              <w:ind w:left="-1" w:right="-77"/>
              <w:rPr>
                <w:rFonts w:ascii="Calibri" w:eastAsia="SimSun" w:hAnsi="Calibri" w:cs="Calibri"/>
              </w:rPr>
            </w:pPr>
            <w:r>
              <w:rPr>
                <w:rFonts w:ascii="Calibri" w:eastAsia="SimSun" w:hAnsi="Calibri" w:hint="eastAsia"/>
              </w:rPr>
              <w:t>0.16-1.0 x 10</w:t>
            </w:r>
            <w:r>
              <w:rPr>
                <w:rFonts w:ascii="Calibri" w:eastAsia="SimSun" w:hAnsi="Calibri" w:hint="eastAsia"/>
                <w:vertAlign w:val="superscript"/>
              </w:rPr>
              <w:t>3</w:t>
            </w:r>
            <w:r>
              <w:rPr>
                <w:rFonts w:ascii="Calibri" w:eastAsia="SimSun" w:hAnsi="Calibri" w:hint="eastAsia"/>
              </w:rPr>
              <w:t>/mm</w:t>
            </w:r>
            <w:r>
              <w:rPr>
                <w:rFonts w:ascii="Calibri" w:eastAsia="SimSun" w:hAnsi="Calibri" w:hint="eastAsia"/>
                <w:vertAlign w:val="superscript"/>
              </w:rPr>
              <w:t>3</w:t>
            </w:r>
            <w:r>
              <w:rPr>
                <w:rFonts w:ascii="Calibri" w:eastAsia="SimSun" w:hAnsi="Calibri" w:hint="eastAsia"/>
              </w:rPr>
              <w:t>（</w:t>
            </w:r>
            <w:r>
              <w:rPr>
                <w:rFonts w:ascii="Calibri" w:eastAsia="SimSun" w:hAnsi="Calibri" w:hint="eastAsia"/>
              </w:rPr>
              <w:t>x 10</w:t>
            </w:r>
            <w:r>
              <w:rPr>
                <w:rFonts w:ascii="Calibri" w:eastAsia="SimSun" w:hAnsi="Calibri" w:hint="eastAsia"/>
                <w:vertAlign w:val="superscript"/>
              </w:rPr>
              <w:t>9</w:t>
            </w:r>
            <w:r>
              <w:rPr>
                <w:rFonts w:ascii="Calibri" w:eastAsia="SimSun" w:hAnsi="Calibri" w:hint="eastAsia"/>
              </w:rPr>
              <w:t>/</w:t>
            </w:r>
            <w:r>
              <w:rPr>
                <w:rFonts w:ascii="Calibri" w:eastAsia="SimSun" w:hAnsi="Calibri" w:hint="eastAsia"/>
              </w:rPr>
              <w:t>升）</w:t>
            </w:r>
          </w:p>
        </w:tc>
      </w:tr>
      <w:tr w:rsidR="001D289D" w14:paraId="504CCD5F" w14:textId="77777777" w:rsidTr="009C2E95">
        <w:trPr>
          <w:trHeight w:hRule="exact" w:val="269"/>
        </w:trPr>
        <w:tc>
          <w:tcPr>
            <w:tcW w:w="16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C" w14:textId="77777777" w:rsidR="00867279" w:rsidRDefault="00333B03">
            <w:pPr>
              <w:spacing w:after="0" w:line="257" w:lineRule="exact"/>
              <w:ind w:left="-1" w:right="-20"/>
              <w:rPr>
                <w:rFonts w:ascii="Calibri" w:eastAsia="SimSun" w:hAnsi="Calibri" w:cs="Calibri"/>
              </w:rPr>
            </w:pPr>
            <w:r>
              <w:rPr>
                <w:rFonts w:ascii="Calibri" w:eastAsia="SimSun" w:hAnsi="Calibri" w:hint="eastAsia"/>
              </w:rPr>
              <w:t>嗜酸性粒细胞</w:t>
            </w:r>
          </w:p>
        </w:tc>
        <w:tc>
          <w:tcPr>
            <w:tcW w:w="14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D" w14:textId="77777777" w:rsidR="00867279" w:rsidRDefault="00333B03">
            <w:pPr>
              <w:spacing w:after="0" w:line="257" w:lineRule="exact"/>
              <w:ind w:left="-1" w:right="-20"/>
              <w:rPr>
                <w:rFonts w:ascii="Calibri" w:eastAsia="SimSun" w:hAnsi="Calibri" w:cs="Calibri"/>
              </w:rPr>
            </w:pPr>
            <w:r>
              <w:rPr>
                <w:rFonts w:ascii="Calibri" w:eastAsia="SimSun" w:hAnsi="Calibri" w:hint="eastAsia"/>
              </w:rPr>
              <w:t>0.3%-7%</w:t>
            </w:r>
          </w:p>
        </w:tc>
        <w:tc>
          <w:tcPr>
            <w:tcW w:w="31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5E" w14:textId="77777777" w:rsidR="00867279" w:rsidRDefault="00333B03">
            <w:pPr>
              <w:spacing w:after="0" w:line="257" w:lineRule="exact"/>
              <w:ind w:left="-1" w:right="-77"/>
              <w:rPr>
                <w:rFonts w:ascii="Calibri" w:eastAsia="SimSun" w:hAnsi="Calibri" w:cs="Calibri"/>
              </w:rPr>
            </w:pPr>
            <w:r>
              <w:rPr>
                <w:rFonts w:ascii="Calibri" w:eastAsia="SimSun" w:hAnsi="Calibri" w:hint="eastAsia"/>
              </w:rPr>
              <w:t>0.0-0.8 x 10</w:t>
            </w:r>
            <w:r>
              <w:rPr>
                <w:rFonts w:ascii="Calibri" w:eastAsia="SimSun" w:hAnsi="Calibri" w:hint="eastAsia"/>
                <w:vertAlign w:val="superscript"/>
              </w:rPr>
              <w:t>3</w:t>
            </w:r>
            <w:r>
              <w:rPr>
                <w:rFonts w:ascii="Calibri" w:eastAsia="SimSun" w:hAnsi="Calibri" w:hint="eastAsia"/>
              </w:rPr>
              <w:t>/mm</w:t>
            </w:r>
            <w:r>
              <w:rPr>
                <w:rFonts w:ascii="Calibri" w:eastAsia="SimSun" w:hAnsi="Calibri" w:hint="eastAsia"/>
                <w:vertAlign w:val="superscript"/>
              </w:rPr>
              <w:t>3</w:t>
            </w:r>
            <w:r>
              <w:rPr>
                <w:rFonts w:ascii="Calibri" w:eastAsia="SimSun" w:hAnsi="Calibri" w:hint="eastAsia"/>
              </w:rPr>
              <w:t>（</w:t>
            </w:r>
            <w:r>
              <w:rPr>
                <w:rFonts w:ascii="Calibri" w:eastAsia="SimSun" w:hAnsi="Calibri" w:hint="eastAsia"/>
              </w:rPr>
              <w:t>x 10</w:t>
            </w:r>
            <w:r>
              <w:rPr>
                <w:rFonts w:ascii="Calibri" w:eastAsia="SimSun" w:hAnsi="Calibri" w:hint="eastAsia"/>
                <w:vertAlign w:val="superscript"/>
              </w:rPr>
              <w:t>9</w:t>
            </w:r>
            <w:r>
              <w:rPr>
                <w:rFonts w:ascii="Calibri" w:eastAsia="SimSun" w:hAnsi="Calibri" w:hint="eastAsia"/>
              </w:rPr>
              <w:t>/</w:t>
            </w:r>
            <w:r>
              <w:rPr>
                <w:rFonts w:ascii="Calibri" w:eastAsia="SimSun" w:hAnsi="Calibri" w:hint="eastAsia"/>
              </w:rPr>
              <w:t>升）</w:t>
            </w:r>
          </w:p>
        </w:tc>
      </w:tr>
      <w:tr w:rsidR="001D289D" w14:paraId="504CCD63" w14:textId="77777777" w:rsidTr="009C2E95">
        <w:trPr>
          <w:trHeight w:hRule="exact" w:val="271"/>
        </w:trPr>
        <w:tc>
          <w:tcPr>
            <w:tcW w:w="16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60" w14:textId="77777777" w:rsidR="00867279" w:rsidRDefault="00333B03">
            <w:pPr>
              <w:spacing w:before="1" w:after="0" w:line="259" w:lineRule="exact"/>
              <w:ind w:left="-1" w:right="-20"/>
              <w:rPr>
                <w:rFonts w:ascii="Calibri" w:eastAsia="SimSun" w:hAnsi="Calibri" w:cs="Calibri"/>
              </w:rPr>
            </w:pPr>
            <w:r>
              <w:rPr>
                <w:rFonts w:ascii="Calibri" w:eastAsia="SimSun" w:hAnsi="Calibri" w:hint="eastAsia"/>
              </w:rPr>
              <w:t>嗜碱粒细胞</w:t>
            </w:r>
          </w:p>
        </w:tc>
        <w:tc>
          <w:tcPr>
            <w:tcW w:w="14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61" w14:textId="77777777" w:rsidR="00867279" w:rsidRDefault="00333B03">
            <w:pPr>
              <w:spacing w:before="1" w:after="0" w:line="259" w:lineRule="exact"/>
              <w:ind w:left="-1" w:right="-20"/>
              <w:rPr>
                <w:rFonts w:ascii="Calibri" w:eastAsia="SimSun" w:hAnsi="Calibri" w:cs="Calibri"/>
              </w:rPr>
            </w:pPr>
            <w:r>
              <w:rPr>
                <w:rFonts w:ascii="Calibri" w:eastAsia="SimSun" w:hAnsi="Calibri" w:hint="eastAsia"/>
              </w:rPr>
              <w:t>0.3%-2%</w:t>
            </w:r>
          </w:p>
        </w:tc>
        <w:tc>
          <w:tcPr>
            <w:tcW w:w="31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62" w14:textId="77777777" w:rsidR="00867279" w:rsidRDefault="00333B03">
            <w:pPr>
              <w:spacing w:before="1" w:after="0" w:line="259" w:lineRule="exact"/>
              <w:ind w:left="-1" w:right="-77"/>
              <w:rPr>
                <w:rFonts w:ascii="Calibri" w:eastAsia="SimSun" w:hAnsi="Calibri" w:cs="Calibri"/>
              </w:rPr>
            </w:pPr>
            <w:r>
              <w:rPr>
                <w:rFonts w:ascii="Calibri" w:eastAsia="SimSun" w:hAnsi="Calibri" w:hint="eastAsia"/>
              </w:rPr>
              <w:t>0.0-0.2 x 10</w:t>
            </w:r>
            <w:r>
              <w:rPr>
                <w:rFonts w:ascii="Calibri" w:eastAsia="SimSun" w:hAnsi="Calibri" w:hint="eastAsia"/>
                <w:vertAlign w:val="superscript"/>
              </w:rPr>
              <w:t>3</w:t>
            </w:r>
            <w:r>
              <w:rPr>
                <w:rFonts w:ascii="Calibri" w:eastAsia="SimSun" w:hAnsi="Calibri" w:hint="eastAsia"/>
              </w:rPr>
              <w:t>/mm</w:t>
            </w:r>
            <w:r>
              <w:rPr>
                <w:rFonts w:ascii="Calibri" w:eastAsia="SimSun" w:hAnsi="Calibri" w:hint="eastAsia"/>
                <w:vertAlign w:val="superscript"/>
              </w:rPr>
              <w:t>3</w:t>
            </w:r>
            <w:r>
              <w:rPr>
                <w:rFonts w:ascii="Calibri" w:eastAsia="SimSun" w:hAnsi="Calibri" w:hint="eastAsia"/>
              </w:rPr>
              <w:t>（</w:t>
            </w:r>
            <w:r>
              <w:rPr>
                <w:rFonts w:ascii="Calibri" w:eastAsia="SimSun" w:hAnsi="Calibri" w:hint="eastAsia"/>
              </w:rPr>
              <w:t>x 10</w:t>
            </w:r>
            <w:r>
              <w:rPr>
                <w:rFonts w:ascii="Calibri" w:eastAsia="SimSun" w:hAnsi="Calibri" w:hint="eastAsia"/>
                <w:vertAlign w:val="superscript"/>
              </w:rPr>
              <w:t>9</w:t>
            </w:r>
            <w:r>
              <w:rPr>
                <w:rFonts w:ascii="Calibri" w:eastAsia="SimSun" w:hAnsi="Calibri" w:hint="eastAsia"/>
              </w:rPr>
              <w:t>/</w:t>
            </w:r>
            <w:r>
              <w:rPr>
                <w:rFonts w:ascii="Calibri" w:eastAsia="SimSun" w:hAnsi="Calibri" w:hint="eastAsia"/>
              </w:rPr>
              <w:t>升）</w:t>
            </w:r>
          </w:p>
        </w:tc>
      </w:tr>
    </w:tbl>
    <w:p w14:paraId="504CCD64" w14:textId="77777777" w:rsidR="00867279" w:rsidRDefault="00867279">
      <w:pPr>
        <w:spacing w:before="5" w:after="0" w:line="120" w:lineRule="exact"/>
        <w:rPr>
          <w:rFonts w:ascii="Calibri" w:hAnsi="Calibri"/>
          <w:sz w:val="12"/>
          <w:szCs w:val="12"/>
        </w:rPr>
      </w:pPr>
    </w:p>
    <w:p w14:paraId="504CCD65" w14:textId="77777777" w:rsidR="00867279" w:rsidRDefault="00333B03" w:rsidP="00BD77C2">
      <w:pPr>
        <w:keepNext/>
        <w:keepLines/>
        <w:spacing w:before="240" w:line="276" w:lineRule="auto"/>
        <w:rPr>
          <w:rFonts w:ascii="Calibri" w:eastAsia="SimSun" w:hAnsi="Calibri"/>
        </w:rPr>
      </w:pPr>
      <w:r>
        <w:rPr>
          <w:rFonts w:ascii="Calibri" w:eastAsia="SimSun" w:hAnsi="Calibri" w:hint="eastAsia"/>
          <w:b/>
          <w:i/>
        </w:rPr>
        <w:t>异常结果有什么意义？</w:t>
      </w:r>
    </w:p>
    <w:p w14:paraId="504CCD66" w14:textId="77777777" w:rsidR="00867279" w:rsidRDefault="00333B03" w:rsidP="00BD77C2">
      <w:pPr>
        <w:keepNext/>
        <w:keepLines/>
        <w:spacing w:line="276" w:lineRule="auto"/>
        <w:rPr>
          <w:rFonts w:ascii="Calibri" w:eastAsia="SimSun" w:hAnsi="Calibri"/>
        </w:rPr>
      </w:pPr>
      <w:r>
        <w:rPr>
          <w:rFonts w:ascii="Calibri" w:eastAsia="SimSun" w:hAnsi="Calibri" w:hint="eastAsia"/>
        </w:rPr>
        <w:t>下表总结了为各种疾病和病症提供证据的异常白细胞分类模式：</w:t>
      </w:r>
    </w:p>
    <w:tbl>
      <w:tblPr>
        <w:tblW w:w="10270"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1438"/>
        <w:gridCol w:w="4150"/>
        <w:gridCol w:w="4682"/>
      </w:tblGrid>
      <w:tr w:rsidR="001D289D" w14:paraId="504CCD6E" w14:textId="77777777" w:rsidTr="00BD77C2">
        <w:trPr>
          <w:trHeight w:hRule="exact" w:val="361"/>
        </w:trPr>
        <w:tc>
          <w:tcPr>
            <w:tcW w:w="1438"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504CCD67" w14:textId="77777777" w:rsidR="00867279" w:rsidRDefault="00867279">
            <w:pPr>
              <w:spacing w:after="0" w:line="291" w:lineRule="exact"/>
              <w:ind w:right="-20"/>
              <w:jc w:val="center"/>
              <w:rPr>
                <w:rFonts w:ascii="Calibri" w:eastAsia="Calibri" w:hAnsi="Calibri" w:cs="Calibri"/>
                <w:b/>
              </w:rPr>
            </w:pPr>
          </w:p>
          <w:p w14:paraId="504CCD68" w14:textId="77777777" w:rsidR="00867279" w:rsidRDefault="00867279">
            <w:pPr>
              <w:spacing w:after="0" w:line="291" w:lineRule="exact"/>
              <w:ind w:right="-20"/>
              <w:jc w:val="center"/>
              <w:rPr>
                <w:rFonts w:ascii="Calibri" w:eastAsia="Calibri" w:hAnsi="Calibri" w:cs="Calibri"/>
                <w:b/>
              </w:rPr>
            </w:pPr>
          </w:p>
          <w:p w14:paraId="504CCD69" w14:textId="77777777" w:rsidR="00867279" w:rsidRDefault="00867279">
            <w:pPr>
              <w:spacing w:after="0" w:line="291" w:lineRule="exact"/>
              <w:ind w:right="-20"/>
              <w:jc w:val="center"/>
              <w:rPr>
                <w:rFonts w:ascii="Calibri" w:eastAsia="Calibri" w:hAnsi="Calibri" w:cs="Calibri"/>
                <w:b/>
              </w:rPr>
            </w:pPr>
          </w:p>
          <w:p w14:paraId="504CCD6A" w14:textId="77777777" w:rsidR="00867279" w:rsidRDefault="00867279">
            <w:pPr>
              <w:spacing w:after="0" w:line="291" w:lineRule="exact"/>
              <w:ind w:right="-20"/>
              <w:jc w:val="center"/>
              <w:rPr>
                <w:rFonts w:ascii="Calibri" w:eastAsia="Calibri" w:hAnsi="Calibri" w:cs="Calibri"/>
                <w:b/>
              </w:rPr>
            </w:pPr>
          </w:p>
          <w:p w14:paraId="504CCD6B" w14:textId="77777777" w:rsidR="00867279" w:rsidRDefault="00333B03">
            <w:pPr>
              <w:spacing w:after="0" w:line="291" w:lineRule="exact"/>
              <w:ind w:right="-20"/>
              <w:jc w:val="center"/>
              <w:rPr>
                <w:rFonts w:ascii="Calibri" w:eastAsia="SimSun" w:hAnsi="Calibri" w:cs="Calibri"/>
                <w:b/>
              </w:rPr>
            </w:pPr>
            <w:r>
              <w:rPr>
                <w:rFonts w:ascii="Calibri" w:eastAsia="SimSun" w:hAnsi="Calibri" w:hint="eastAsia"/>
                <w:b/>
              </w:rPr>
              <w:t>细胞类型</w:t>
            </w:r>
          </w:p>
        </w:tc>
        <w:tc>
          <w:tcPr>
            <w:tcW w:w="4150"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504CCD6C" w14:textId="77777777" w:rsidR="00867279" w:rsidRDefault="00333B03" w:rsidP="00BD77C2">
            <w:pPr>
              <w:spacing w:after="0" w:line="291" w:lineRule="exact"/>
              <w:ind w:left="813" w:right="-20" w:hanging="363"/>
              <w:jc w:val="left"/>
              <w:rPr>
                <w:rFonts w:ascii="Calibri" w:eastAsia="SimSun" w:hAnsi="Calibri" w:cs="Calibri"/>
                <w:b/>
              </w:rPr>
            </w:pPr>
            <w:r>
              <w:rPr>
                <w:rFonts w:ascii="Calibri" w:eastAsia="SimSun" w:hAnsi="Calibri" w:hint="eastAsia"/>
                <w:b/>
              </w:rPr>
              <w:t>增加因素：</w:t>
            </w:r>
          </w:p>
        </w:tc>
        <w:tc>
          <w:tcPr>
            <w:tcW w:w="4682"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504CCD6D" w14:textId="77777777" w:rsidR="00867279" w:rsidRDefault="00333B03">
            <w:pPr>
              <w:spacing w:after="0" w:line="291" w:lineRule="exact"/>
              <w:ind w:left="647" w:right="-20" w:hanging="277"/>
              <w:rPr>
                <w:rFonts w:ascii="Calibri" w:eastAsia="SimSun" w:hAnsi="Calibri" w:cs="Calibri"/>
                <w:b/>
              </w:rPr>
            </w:pPr>
            <w:r>
              <w:rPr>
                <w:rFonts w:ascii="Calibri" w:eastAsia="SimSun" w:hAnsi="Calibri" w:hint="eastAsia"/>
                <w:b/>
              </w:rPr>
              <w:t>减少因素：</w:t>
            </w:r>
          </w:p>
        </w:tc>
      </w:tr>
      <w:tr w:rsidR="001D289D" w14:paraId="504CCD7B" w14:textId="77777777" w:rsidTr="009C2E95">
        <w:trPr>
          <w:trHeight w:hRule="exact" w:val="1942"/>
        </w:trPr>
        <w:tc>
          <w:tcPr>
            <w:tcW w:w="143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6F" w14:textId="77777777" w:rsidR="00867279" w:rsidRDefault="00333B03">
            <w:pPr>
              <w:spacing w:after="0"/>
              <w:ind w:left="-1" w:right="-20"/>
              <w:rPr>
                <w:rFonts w:ascii="Calibri" w:eastAsia="SimSun" w:hAnsi="Calibri" w:cs="Calibri"/>
              </w:rPr>
            </w:pPr>
            <w:r>
              <w:rPr>
                <w:rFonts w:ascii="Calibri" w:eastAsia="SimSun" w:hAnsi="Calibri" w:hint="eastAsia"/>
              </w:rPr>
              <w:t>中性粒细胞</w:t>
            </w:r>
          </w:p>
        </w:tc>
        <w:tc>
          <w:tcPr>
            <w:tcW w:w="415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70"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感染</w:t>
            </w:r>
          </w:p>
          <w:p w14:paraId="504CCD71"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创伤</w:t>
            </w:r>
          </w:p>
          <w:p w14:paraId="504CCD72"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代谢障碍</w:t>
            </w:r>
          </w:p>
          <w:p w14:paraId="504CCD73"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压力反应</w:t>
            </w:r>
          </w:p>
          <w:p w14:paraId="504CCD74" w14:textId="77777777" w:rsidR="00867279" w:rsidRDefault="00333B03">
            <w:pPr>
              <w:spacing w:before="45" w:after="0"/>
              <w:ind w:left="-1" w:right="-20"/>
              <w:rPr>
                <w:rFonts w:ascii="Calibri" w:eastAsia="SimSun" w:hAnsi="Calibri" w:cs="Calibri"/>
                <w:spacing w:val="1"/>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炎症性疾病</w:t>
            </w:r>
          </w:p>
          <w:p w14:paraId="504CCD75"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白血病</w:t>
            </w:r>
          </w:p>
        </w:tc>
        <w:tc>
          <w:tcPr>
            <w:tcW w:w="468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76"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骨髓抑制</w:t>
            </w:r>
          </w:p>
          <w:p w14:paraId="504CCD77"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感染</w:t>
            </w:r>
          </w:p>
          <w:p w14:paraId="504CCD78"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肝脾疾病</w:t>
            </w:r>
          </w:p>
          <w:p w14:paraId="504CCD79"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胶原血管病</w:t>
            </w:r>
          </w:p>
          <w:p w14:paraId="504CCD7A"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维生素缺乏症</w:t>
            </w:r>
          </w:p>
        </w:tc>
      </w:tr>
      <w:tr w:rsidR="001D289D" w14:paraId="504CCD85" w14:textId="77777777" w:rsidTr="009C2E95">
        <w:trPr>
          <w:trHeight w:hRule="exact" w:val="1699"/>
        </w:trPr>
        <w:tc>
          <w:tcPr>
            <w:tcW w:w="143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7C" w14:textId="77777777" w:rsidR="00867279" w:rsidRDefault="00333B03">
            <w:pPr>
              <w:spacing w:after="0"/>
              <w:ind w:left="-1" w:right="-20"/>
              <w:rPr>
                <w:rFonts w:ascii="Calibri" w:eastAsia="SimSun" w:hAnsi="Calibri" w:cs="Calibri"/>
              </w:rPr>
            </w:pPr>
            <w:r>
              <w:rPr>
                <w:rFonts w:ascii="Calibri" w:eastAsia="SimSun" w:hAnsi="Calibri" w:hint="eastAsia"/>
              </w:rPr>
              <w:t>嗜酸性粒细胞</w:t>
            </w:r>
          </w:p>
        </w:tc>
        <w:tc>
          <w:tcPr>
            <w:tcW w:w="415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7D"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过敏性疾病</w:t>
            </w:r>
          </w:p>
          <w:p w14:paraId="504CCD7E"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寄生虫感染</w:t>
            </w:r>
          </w:p>
          <w:p w14:paraId="504CCD7F"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皮肤病</w:t>
            </w:r>
          </w:p>
          <w:p w14:paraId="504CCD80"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恶性肿瘤</w:t>
            </w:r>
          </w:p>
          <w:p w14:paraId="504CCD81" w14:textId="6AC25E2E" w:rsidR="00867279" w:rsidRDefault="00333B03" w:rsidP="009C2E95">
            <w:pPr>
              <w:tabs>
                <w:tab w:val="right" w:pos="4160"/>
              </w:tabs>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其他各种机制</w:t>
            </w:r>
            <w:r w:rsidR="009C2E95">
              <w:rPr>
                <w:rFonts w:ascii="Calibri" w:eastAsia="SimSun" w:hAnsi="Calibri"/>
              </w:rPr>
              <w:tab/>
            </w:r>
          </w:p>
        </w:tc>
        <w:tc>
          <w:tcPr>
            <w:tcW w:w="468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82"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压力反应</w:t>
            </w:r>
          </w:p>
          <w:p w14:paraId="504CCD83" w14:textId="77777777" w:rsidR="00867279" w:rsidRDefault="00333B03">
            <w:pPr>
              <w:spacing w:before="43" w:after="0"/>
              <w:ind w:left="-1" w:right="-20"/>
              <w:rPr>
                <w:rFonts w:ascii="Calibri" w:eastAsia="SimSun" w:hAnsi="Calibri" w:cs="Calibri"/>
                <w:spacing w:val="1"/>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创伤</w:t>
            </w:r>
          </w:p>
          <w:p w14:paraId="504CCD84"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库欣综合征</w:t>
            </w:r>
          </w:p>
        </w:tc>
      </w:tr>
      <w:tr w:rsidR="001D289D" w14:paraId="504CCD90" w14:textId="77777777" w:rsidTr="009C2E95">
        <w:trPr>
          <w:trHeight w:hRule="exact" w:val="1715"/>
        </w:trPr>
        <w:tc>
          <w:tcPr>
            <w:tcW w:w="143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86" w14:textId="77777777" w:rsidR="00867279" w:rsidRDefault="00333B03">
            <w:pPr>
              <w:spacing w:after="0"/>
              <w:ind w:left="-1" w:right="-20"/>
              <w:rPr>
                <w:rFonts w:ascii="Calibri" w:eastAsia="SimSun" w:hAnsi="Calibri" w:cs="Calibri"/>
              </w:rPr>
            </w:pPr>
            <w:r>
              <w:rPr>
                <w:rFonts w:ascii="Calibri" w:eastAsia="SimSun" w:hAnsi="Calibri" w:hint="eastAsia"/>
              </w:rPr>
              <w:t>嗜碱粒细胞</w:t>
            </w:r>
          </w:p>
        </w:tc>
        <w:tc>
          <w:tcPr>
            <w:tcW w:w="415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87"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白血病</w:t>
            </w:r>
          </w:p>
          <w:p w14:paraId="504CCD88"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溶血性贫血</w:t>
            </w:r>
          </w:p>
          <w:p w14:paraId="504CCD89"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霍奇金淋巴瘤</w:t>
            </w:r>
          </w:p>
          <w:p w14:paraId="504CCD8A"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慢性炎症</w:t>
            </w:r>
          </w:p>
          <w:p w14:paraId="504CCD8B"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肾病</w:t>
            </w:r>
          </w:p>
        </w:tc>
        <w:tc>
          <w:tcPr>
            <w:tcW w:w="468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8C"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甲亢</w:t>
            </w:r>
          </w:p>
          <w:p w14:paraId="504CCD8D"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排卵</w:t>
            </w:r>
          </w:p>
          <w:p w14:paraId="504CCD8E"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妊娠</w:t>
            </w:r>
          </w:p>
          <w:p w14:paraId="504CCD8F"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压力</w:t>
            </w:r>
          </w:p>
        </w:tc>
      </w:tr>
      <w:tr w:rsidR="001D289D" w14:paraId="504CCD9C" w14:textId="77777777" w:rsidTr="009C2E95">
        <w:trPr>
          <w:trHeight w:hRule="exact" w:val="1705"/>
        </w:trPr>
        <w:tc>
          <w:tcPr>
            <w:tcW w:w="143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91" w14:textId="77777777" w:rsidR="00867279" w:rsidRDefault="00333B03">
            <w:pPr>
              <w:spacing w:after="0"/>
              <w:ind w:left="-1" w:right="-20"/>
              <w:rPr>
                <w:rFonts w:ascii="Calibri" w:eastAsia="SimSun" w:hAnsi="Calibri" w:cs="Calibri"/>
              </w:rPr>
            </w:pPr>
            <w:r>
              <w:rPr>
                <w:rFonts w:ascii="Calibri" w:eastAsia="SimSun" w:hAnsi="Calibri" w:hint="eastAsia"/>
              </w:rPr>
              <w:t>淋巴细胞</w:t>
            </w:r>
          </w:p>
        </w:tc>
        <w:tc>
          <w:tcPr>
            <w:tcW w:w="415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92"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感染</w:t>
            </w:r>
          </w:p>
          <w:p w14:paraId="504CCD93"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内分泌失调</w:t>
            </w:r>
          </w:p>
          <w:p w14:paraId="504CCD94"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免疫紊乱</w:t>
            </w:r>
          </w:p>
          <w:p w14:paraId="504CCD95" w14:textId="77777777" w:rsidR="00867279" w:rsidRDefault="00333B03">
            <w:pPr>
              <w:spacing w:before="45" w:after="0"/>
              <w:ind w:left="-1" w:right="-20"/>
              <w:rPr>
                <w:rFonts w:ascii="Calibri" w:eastAsia="SimSun" w:hAnsi="Calibri" w:cs="Calibri"/>
                <w:spacing w:val="1"/>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慢性淋巴细胞性白血病</w:t>
            </w:r>
          </w:p>
          <w:p w14:paraId="504CCD96"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炎症性疾病</w:t>
            </w:r>
          </w:p>
        </w:tc>
        <w:tc>
          <w:tcPr>
            <w:tcW w:w="468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97"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危重疾病</w:t>
            </w:r>
          </w:p>
          <w:p w14:paraId="504CCD98"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皮质类固醇疗法</w:t>
            </w:r>
          </w:p>
          <w:p w14:paraId="504CCD99"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免疫抑制</w:t>
            </w:r>
          </w:p>
          <w:p w14:paraId="504CCD9A" w14:textId="77777777" w:rsidR="00867279" w:rsidRDefault="00333B03">
            <w:pPr>
              <w:spacing w:before="45"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化疗</w:t>
            </w:r>
          </w:p>
          <w:p w14:paraId="504CCD9B"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恶性肿瘤</w:t>
            </w:r>
          </w:p>
        </w:tc>
      </w:tr>
      <w:tr w:rsidR="001D289D" w14:paraId="504CCDA3" w14:textId="77777777" w:rsidTr="009C2E95">
        <w:trPr>
          <w:trHeight w:hRule="exact" w:val="1400"/>
        </w:trPr>
        <w:tc>
          <w:tcPr>
            <w:tcW w:w="143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9D" w14:textId="77777777" w:rsidR="00867279" w:rsidRDefault="00333B03">
            <w:pPr>
              <w:spacing w:after="0"/>
              <w:ind w:left="-1" w:right="-20"/>
              <w:rPr>
                <w:rFonts w:ascii="Calibri" w:eastAsia="SimSun" w:hAnsi="Calibri" w:cs="Calibri"/>
              </w:rPr>
            </w:pPr>
            <w:r>
              <w:rPr>
                <w:rFonts w:ascii="Calibri" w:eastAsia="SimSun" w:hAnsi="Calibri" w:hint="eastAsia"/>
              </w:rPr>
              <w:t>单核细胞</w:t>
            </w:r>
          </w:p>
        </w:tc>
        <w:tc>
          <w:tcPr>
            <w:tcW w:w="415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9E"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感染</w:t>
            </w:r>
          </w:p>
          <w:p w14:paraId="504CCD9F"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胶原血管病</w:t>
            </w:r>
          </w:p>
          <w:p w14:paraId="504CCDA0" w14:textId="77777777" w:rsidR="00867279" w:rsidRDefault="00333B03">
            <w:pPr>
              <w:spacing w:before="46"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白血病</w:t>
            </w:r>
          </w:p>
          <w:p w14:paraId="504CCDA1" w14:textId="77777777" w:rsidR="00867279" w:rsidRDefault="00333B03">
            <w:pPr>
              <w:spacing w:before="43"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淋巴瘤</w:t>
            </w:r>
          </w:p>
        </w:tc>
        <w:tc>
          <w:tcPr>
            <w:tcW w:w="468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4CCDA2" w14:textId="77777777" w:rsidR="00867279" w:rsidRDefault="00333B03">
            <w:pPr>
              <w:spacing w:after="0"/>
              <w:ind w:left="-1" w:right="-20"/>
              <w:rPr>
                <w:rFonts w:ascii="Calibri" w:eastAsia="SimSun" w:hAnsi="Calibri" w:cs="Calibr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免疫抑制</w:t>
            </w:r>
          </w:p>
        </w:tc>
      </w:tr>
    </w:tbl>
    <w:p w14:paraId="504CCDA4" w14:textId="77777777" w:rsidR="00867279" w:rsidRDefault="00867279">
      <w:pPr>
        <w:rPr>
          <w:rFonts w:ascii="Calibri" w:hAnsi="Calibri"/>
        </w:rPr>
      </w:pPr>
    </w:p>
    <w:p w14:paraId="504CCDA5" w14:textId="08EE6F37" w:rsidR="00867279" w:rsidRPr="003E37D9" w:rsidRDefault="00333B03" w:rsidP="003E37D9">
      <w:pPr>
        <w:pStyle w:val="Paragraphedeliste"/>
        <w:numPr>
          <w:ilvl w:val="0"/>
          <w:numId w:val="9"/>
        </w:numPr>
        <w:rPr>
          <w:b/>
          <w:sz w:val="24"/>
          <w:szCs w:val="24"/>
        </w:rPr>
      </w:pPr>
      <w:r>
        <w:rPr>
          <w:rFonts w:ascii="Calibri" w:eastAsia="SimSun" w:hAnsi="Calibri" w:hint="eastAsia"/>
          <w:b/>
          <w:sz w:val="24"/>
          <w:szCs w:val="24"/>
        </w:rPr>
        <w:t>血小板</w:t>
      </w:r>
      <w:r>
        <w:rPr>
          <w:rFonts w:ascii="Calibri" w:eastAsia="SimSun" w:hAnsi="Calibri" w:hint="eastAsia"/>
          <w:b/>
          <w:sz w:val="24"/>
          <w:szCs w:val="24"/>
        </w:rPr>
        <w:t xml:space="preserve"> </w:t>
      </w:r>
    </w:p>
    <w:p w14:paraId="504CCDA6" w14:textId="77777777" w:rsidR="00867279" w:rsidRDefault="00333B03">
      <w:pPr>
        <w:rPr>
          <w:b/>
          <w:sz w:val="24"/>
          <w:szCs w:val="24"/>
        </w:rPr>
      </w:pPr>
      <w:r>
        <w:rPr>
          <w:rFonts w:ascii="Calibri" w:eastAsia="SimSun" w:hAnsi="Calibri" w:hint="eastAsia"/>
          <w:b/>
          <w:sz w:val="24"/>
          <w:szCs w:val="24"/>
        </w:rPr>
        <w:t>血小板计数</w:t>
      </w:r>
      <w:r>
        <w:rPr>
          <w:rFonts w:ascii="Calibri" w:eastAsia="SimSun" w:hAnsi="Calibri" w:hint="eastAsia"/>
          <w:b/>
          <w:sz w:val="24"/>
          <w:szCs w:val="24"/>
        </w:rPr>
        <w:t xml:space="preserve"> (</w:t>
      </w:r>
      <w:proofErr w:type="spellStart"/>
      <w:r>
        <w:rPr>
          <w:rFonts w:ascii="Calibri" w:eastAsia="SimSun" w:hAnsi="Calibri" w:hint="eastAsia"/>
          <w:b/>
          <w:sz w:val="24"/>
          <w:szCs w:val="24"/>
        </w:rPr>
        <w:t>Plt</w:t>
      </w:r>
      <w:proofErr w:type="spellEnd"/>
      <w:r>
        <w:rPr>
          <w:rFonts w:ascii="Calibri" w:eastAsia="SimSun" w:hAnsi="Calibri" w:hint="eastAsia"/>
          <w:b/>
          <w:sz w:val="24"/>
          <w:szCs w:val="24"/>
        </w:rPr>
        <w:t>)</w:t>
      </w:r>
    </w:p>
    <w:p w14:paraId="504CCDA7" w14:textId="77777777" w:rsidR="00867279" w:rsidRDefault="00333B03">
      <w:pPr>
        <w:rPr>
          <w:rFonts w:ascii="Calibri" w:eastAsia="SimSun" w:hAnsi="Calibri"/>
        </w:rPr>
      </w:pPr>
      <w:r>
        <w:rPr>
          <w:rFonts w:ascii="Calibri" w:eastAsia="SimSun" w:hAnsi="Calibri" w:hint="eastAsia"/>
        </w:rPr>
        <w:t>血小板或凝血细胞是血液中最小的有形成分，它们可以在受伤后促进血液凝结。</w:t>
      </w:r>
      <w:r>
        <w:rPr>
          <w:rFonts w:ascii="Calibri" w:eastAsia="SimSun" w:hAnsi="Calibri" w:hint="eastAsia"/>
        </w:rPr>
        <w:t xml:space="preserve"> </w:t>
      </w:r>
    </w:p>
    <w:p w14:paraId="504CCDA8" w14:textId="77777777" w:rsidR="00867279" w:rsidRDefault="00333B03">
      <w:pPr>
        <w:rPr>
          <w:b/>
          <w:i/>
        </w:rPr>
      </w:pPr>
      <w:r>
        <w:rPr>
          <w:rFonts w:ascii="Calibri" w:eastAsia="SimSun" w:hAnsi="Calibri" w:hint="eastAsia"/>
          <w:b/>
          <w:i/>
        </w:rPr>
        <w:t>为什么要进行这项检查？</w:t>
      </w:r>
    </w:p>
    <w:p w14:paraId="504CCDA9"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帮助确定血液是否正常凝结。</w:t>
      </w:r>
    </w:p>
    <w:p w14:paraId="504CCDAA"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评估血小板功能。</w:t>
      </w:r>
    </w:p>
    <w:p w14:paraId="504CCDAB" w14:textId="77777777" w:rsidR="00867279" w:rsidRDefault="00333B03">
      <w:pPr>
        <w:rPr>
          <w:rFonts w:ascii="Calibri" w:eastAsia="SimSun" w:hAnsi="Calibri"/>
        </w:rPr>
      </w:pPr>
      <w:r>
        <w:rPr>
          <w:rFonts w:ascii="Calibri" w:eastAsia="SimSun" w:hAnsi="Calibri" w:hint="eastAsia"/>
        </w:rPr>
        <w:t>3.</w:t>
      </w:r>
      <w:r>
        <w:rPr>
          <w:rFonts w:ascii="Calibri" w:eastAsia="SimSun" w:hAnsi="Calibri" w:hint="eastAsia"/>
        </w:rPr>
        <w:t>评估化疗或放疗对血小板生成的影响。</w:t>
      </w:r>
    </w:p>
    <w:p w14:paraId="504CCDAC" w14:textId="77777777" w:rsidR="00867279" w:rsidRDefault="00333B03">
      <w:pPr>
        <w:rPr>
          <w:rFonts w:ascii="Calibri" w:eastAsia="SimSun" w:hAnsi="Calibri"/>
        </w:rPr>
      </w:pPr>
      <w:r>
        <w:rPr>
          <w:rFonts w:ascii="Calibri" w:eastAsia="SimSun" w:hAnsi="Calibri" w:hint="eastAsia"/>
        </w:rPr>
        <w:t>4.</w:t>
      </w:r>
      <w:r>
        <w:rPr>
          <w:rFonts w:ascii="Calibri" w:eastAsia="SimSun" w:hAnsi="Calibri" w:hint="eastAsia"/>
        </w:rPr>
        <w:t>诊断和监测血小板计数的严重增加或减少。</w:t>
      </w:r>
    </w:p>
    <w:p w14:paraId="504CCDAD" w14:textId="77777777" w:rsidR="00867279" w:rsidRDefault="00333B03">
      <w:pPr>
        <w:rPr>
          <w:b/>
          <w:i/>
        </w:rPr>
      </w:pPr>
      <w:r>
        <w:rPr>
          <w:rFonts w:ascii="Calibri" w:eastAsia="SimSun" w:hAnsi="Calibri" w:hint="eastAsia"/>
          <w:b/>
          <w:i/>
        </w:rPr>
        <w:t>正常结果是什么？</w:t>
      </w:r>
    </w:p>
    <w:p w14:paraId="504CCDAE"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正常血小板计数范围为每立方毫升</w:t>
      </w:r>
      <w:r>
        <w:rPr>
          <w:rFonts w:ascii="Calibri" w:eastAsia="SimSun" w:hAnsi="Calibri" w:hint="eastAsia"/>
        </w:rPr>
        <w:t xml:space="preserve"> mm</w:t>
      </w:r>
      <w:r>
        <w:rPr>
          <w:rFonts w:ascii="Calibri" w:eastAsia="SimSun" w:hAnsi="Calibri" w:hint="eastAsia"/>
          <w:vertAlign w:val="superscript"/>
        </w:rPr>
        <w:t>3</w:t>
      </w:r>
      <w:r>
        <w:rPr>
          <w:rFonts w:ascii="Calibri" w:eastAsia="SimSun" w:hAnsi="Calibri" w:hint="eastAsia"/>
        </w:rPr>
        <w:t xml:space="preserve"> </w:t>
      </w:r>
      <w:r>
        <w:rPr>
          <w:rFonts w:ascii="Calibri" w:eastAsia="SimSun" w:hAnsi="Calibri" w:hint="eastAsia"/>
        </w:rPr>
        <w:t>全血中</w:t>
      </w:r>
      <w:r>
        <w:rPr>
          <w:rFonts w:ascii="Calibri" w:eastAsia="SimSun" w:hAnsi="Calibri" w:hint="eastAsia"/>
        </w:rPr>
        <w:t xml:space="preserve"> 130000 </w:t>
      </w:r>
      <w:r>
        <w:rPr>
          <w:rFonts w:ascii="Calibri" w:eastAsia="SimSun" w:hAnsi="Calibri" w:hint="eastAsia"/>
        </w:rPr>
        <w:t>至</w:t>
      </w:r>
      <w:r>
        <w:rPr>
          <w:rFonts w:ascii="Calibri" w:eastAsia="SimSun" w:hAnsi="Calibri" w:hint="eastAsia"/>
        </w:rPr>
        <w:t xml:space="preserve"> 400000 </w:t>
      </w:r>
      <w:r>
        <w:rPr>
          <w:rFonts w:ascii="Calibri" w:eastAsia="SimSun" w:hAnsi="Calibri" w:hint="eastAsia"/>
        </w:rPr>
        <w:t>个血小板</w:t>
      </w:r>
      <w:r>
        <w:rPr>
          <w:rFonts w:ascii="Calibri" w:eastAsia="SimSun" w:hAnsi="Calibri" w:hint="eastAsia"/>
        </w:rPr>
        <w:t xml:space="preserve"> (130-400 x 10</w:t>
      </w:r>
      <w:r>
        <w:rPr>
          <w:rFonts w:ascii="Calibri" w:eastAsia="SimSun" w:hAnsi="Calibri" w:hint="eastAsia"/>
          <w:vertAlign w:val="superscript"/>
        </w:rPr>
        <w:t>9</w:t>
      </w:r>
      <w:r>
        <w:rPr>
          <w:rFonts w:ascii="Calibri" w:eastAsia="SimSun" w:hAnsi="Calibri" w:hint="eastAsia"/>
        </w:rPr>
        <w:t>/L)</w:t>
      </w:r>
      <w:r>
        <w:rPr>
          <w:rFonts w:ascii="Calibri" w:eastAsia="SimSun" w:hAnsi="Calibri" w:hint="eastAsia"/>
        </w:rPr>
        <w:t>。</w:t>
      </w:r>
    </w:p>
    <w:p w14:paraId="504CCDAF" w14:textId="77777777" w:rsidR="00867279" w:rsidRDefault="00333B03">
      <w:pPr>
        <w:rPr>
          <w:b/>
          <w:i/>
        </w:rPr>
      </w:pPr>
      <w:r>
        <w:rPr>
          <w:rFonts w:ascii="Calibri" w:eastAsia="SimSun" w:hAnsi="Calibri" w:hint="eastAsia"/>
          <w:b/>
          <w:i/>
        </w:rPr>
        <w:t>异常结果有什么意义？</w:t>
      </w:r>
    </w:p>
    <w:p w14:paraId="504CCDB0" w14:textId="6ED9168D" w:rsidR="00867279" w:rsidRDefault="00333B03">
      <w:pPr>
        <w:rPr>
          <w:rFonts w:ascii="Calibri" w:eastAsia="SimSun" w:hAnsi="Calibri"/>
        </w:rPr>
      </w:pPr>
      <w:r>
        <w:rPr>
          <w:rFonts w:ascii="Calibri" w:eastAsia="SimSun" w:hAnsi="Calibri" w:hint="eastAsia"/>
        </w:rPr>
        <w:t>1.</w:t>
      </w:r>
      <w:r>
        <w:rPr>
          <w:rFonts w:ascii="Calibri" w:eastAsia="SimSun" w:hAnsi="Calibri" w:hint="eastAsia"/>
        </w:rPr>
        <w:t>可能导致血小板计数低（血小板减少）的因素有：癌症或感染引起骨髓抑制；叶酸或维生素</w:t>
      </w:r>
      <w:r>
        <w:rPr>
          <w:rFonts w:ascii="Calibri" w:eastAsia="SimSun" w:hAnsi="Calibri" w:hint="eastAsia"/>
        </w:rPr>
        <w:t xml:space="preserve"> B12 </w:t>
      </w:r>
      <w:r>
        <w:rPr>
          <w:rFonts w:ascii="Calibri" w:eastAsia="SimSun" w:hAnsi="Calibri" w:hint="eastAsia"/>
        </w:rPr>
        <w:t>缺乏症；脾肿大时出现的血小板聚集；免疫紊乱导致血小板破坏增加；血小板机械性损伤。血小板计数低于</w:t>
      </w:r>
      <w:r>
        <w:rPr>
          <w:rFonts w:ascii="Calibri" w:eastAsia="SimSun" w:hAnsi="Calibri" w:hint="eastAsia"/>
        </w:rPr>
        <w:t xml:space="preserve"> 20000 </w:t>
      </w:r>
      <w:r>
        <w:rPr>
          <w:rFonts w:ascii="Calibri" w:eastAsia="SimSun" w:hAnsi="Calibri" w:hint="eastAsia"/>
        </w:rPr>
        <w:t>有时可能导致自发性出血。如果降至</w:t>
      </w:r>
      <w:r>
        <w:rPr>
          <w:rFonts w:ascii="Calibri" w:eastAsia="SimSun" w:hAnsi="Calibri" w:hint="eastAsia"/>
        </w:rPr>
        <w:t xml:space="preserve"> 5000 </w:t>
      </w:r>
      <w:r>
        <w:rPr>
          <w:rFonts w:ascii="Calibri" w:eastAsia="SimSun" w:hAnsi="Calibri" w:hint="eastAsia"/>
        </w:rPr>
        <w:t>以下，可能会导致致命的中枢神经系统出血或胃肠道大出血。某些个体可能存在良性的血小板减少。</w:t>
      </w:r>
    </w:p>
    <w:p w14:paraId="504CCDB1" w14:textId="59FA303D" w:rsidR="00867279" w:rsidRDefault="00333B03">
      <w:pPr>
        <w:rPr>
          <w:rFonts w:ascii="Calibri" w:eastAsia="SimSun" w:hAnsi="Calibri"/>
        </w:rPr>
      </w:pPr>
      <w:r>
        <w:rPr>
          <w:rFonts w:ascii="Calibri" w:eastAsia="SimSun" w:hAnsi="Calibri" w:hint="eastAsia"/>
        </w:rPr>
        <w:t>2.</w:t>
      </w:r>
      <w:r>
        <w:rPr>
          <w:rFonts w:ascii="Calibri" w:eastAsia="SimSun" w:hAnsi="Calibri" w:hint="eastAsia"/>
        </w:rPr>
        <w:t>严重出血、感染、癌症、缺铁性贫血以及近期手术、怀孕或脾脏摘除可能导致血小板计数高（血小板增多）。炎症性疾病也可能导致计数高。某些个体可能存在良性的血小板增多。</w:t>
      </w:r>
    </w:p>
    <w:p w14:paraId="504CCDB2" w14:textId="77777777" w:rsidR="00867279" w:rsidRDefault="00333B03">
      <w:pPr>
        <w:rPr>
          <w:b/>
          <w:sz w:val="24"/>
          <w:szCs w:val="24"/>
        </w:rPr>
      </w:pPr>
      <w:r>
        <w:rPr>
          <w:rFonts w:ascii="Calibri" w:eastAsia="SimSun" w:hAnsi="Calibri" w:hint="eastAsia"/>
          <w:b/>
          <w:sz w:val="24"/>
          <w:szCs w:val="24"/>
        </w:rPr>
        <w:t>平均血小板体积</w:t>
      </w:r>
      <w:r>
        <w:rPr>
          <w:rFonts w:ascii="Calibri" w:eastAsia="SimSun" w:hAnsi="Calibri" w:hint="eastAsia"/>
          <w:b/>
          <w:sz w:val="24"/>
          <w:szCs w:val="24"/>
        </w:rPr>
        <w:t xml:space="preserve"> (</w:t>
      </w:r>
      <w:proofErr w:type="spellStart"/>
      <w:r>
        <w:rPr>
          <w:rFonts w:ascii="Calibri" w:eastAsia="SimSun" w:hAnsi="Calibri" w:hint="eastAsia"/>
          <w:b/>
          <w:sz w:val="24"/>
          <w:szCs w:val="24"/>
        </w:rPr>
        <w:t>MPV</w:t>
      </w:r>
      <w:proofErr w:type="spellEnd"/>
      <w:r>
        <w:rPr>
          <w:rFonts w:ascii="Calibri" w:eastAsia="SimSun" w:hAnsi="Calibri" w:hint="eastAsia"/>
          <w:b/>
          <w:sz w:val="24"/>
          <w:szCs w:val="24"/>
        </w:rPr>
        <w:t>)</w:t>
      </w:r>
    </w:p>
    <w:p w14:paraId="504CCDB3" w14:textId="45A42381" w:rsidR="00867279" w:rsidRDefault="00333B03">
      <w:pPr>
        <w:rPr>
          <w:rFonts w:ascii="Calibri" w:eastAsia="SimSun" w:hAnsi="Calibri"/>
        </w:rPr>
      </w:pPr>
      <w:r>
        <w:rPr>
          <w:rFonts w:ascii="Calibri" w:eastAsia="SimSun" w:hAnsi="Calibri" w:hint="eastAsia"/>
        </w:rPr>
        <w:t>从平均血小板体积</w:t>
      </w:r>
      <w:r>
        <w:rPr>
          <w:rFonts w:ascii="Calibri" w:eastAsia="SimSun" w:hAnsi="Calibri" w:hint="eastAsia"/>
        </w:rPr>
        <w:t xml:space="preserve"> (</w:t>
      </w:r>
      <w:proofErr w:type="spellStart"/>
      <w:r>
        <w:rPr>
          <w:rFonts w:ascii="Calibri" w:eastAsia="SimSun" w:hAnsi="Calibri" w:hint="eastAsia"/>
        </w:rPr>
        <w:t>MPV</w:t>
      </w:r>
      <w:proofErr w:type="spellEnd"/>
      <w:r>
        <w:rPr>
          <w:rFonts w:ascii="Calibri" w:eastAsia="SimSun" w:hAnsi="Calibri" w:hint="eastAsia"/>
        </w:rPr>
        <w:t xml:space="preserve">) </w:t>
      </w:r>
      <w:r>
        <w:rPr>
          <w:rFonts w:ascii="Calibri" w:eastAsia="SimSun" w:hAnsi="Calibri" w:hint="eastAsia"/>
        </w:rPr>
        <w:t>中可获得血小板功能的其他信息。</w:t>
      </w:r>
      <w:r>
        <w:rPr>
          <w:rFonts w:ascii="Calibri" w:eastAsia="SimSun" w:hAnsi="Calibri" w:hint="eastAsia"/>
        </w:rPr>
        <w:t xml:space="preserve"> </w:t>
      </w:r>
    </w:p>
    <w:p w14:paraId="504CCDB4" w14:textId="77777777" w:rsidR="00867279" w:rsidRDefault="00333B03">
      <w:pPr>
        <w:rPr>
          <w:b/>
          <w:i/>
        </w:rPr>
      </w:pPr>
      <w:r>
        <w:rPr>
          <w:rFonts w:ascii="Calibri" w:eastAsia="SimSun" w:hAnsi="Calibri" w:hint="eastAsia"/>
          <w:b/>
          <w:i/>
        </w:rPr>
        <w:t>为什么要进行这项检查？</w:t>
      </w:r>
    </w:p>
    <w:p w14:paraId="504CCDB5"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平均血小板大小的测量通常可以为血小板减少症（血小板计数低）的发病机理提供间接证据。</w:t>
      </w:r>
    </w:p>
    <w:p w14:paraId="504CCDB6" w14:textId="77777777" w:rsidR="00867279" w:rsidRDefault="00333B03">
      <w:pPr>
        <w:rPr>
          <w:b/>
          <w:i/>
        </w:rPr>
      </w:pPr>
      <w:r>
        <w:rPr>
          <w:rFonts w:ascii="Calibri" w:eastAsia="SimSun" w:hAnsi="Calibri" w:hint="eastAsia"/>
          <w:b/>
          <w:i/>
        </w:rPr>
        <w:t>正常结果是什么？</w:t>
      </w:r>
    </w:p>
    <w:p w14:paraId="504CCDB7"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正常血小板大小为</w:t>
      </w:r>
      <w:r>
        <w:rPr>
          <w:rFonts w:ascii="Calibri" w:eastAsia="SimSun" w:hAnsi="Calibri" w:hint="eastAsia"/>
        </w:rPr>
        <w:t xml:space="preserve"> 7.2-11.1 </w:t>
      </w:r>
      <w:proofErr w:type="spellStart"/>
      <w:r>
        <w:rPr>
          <w:rFonts w:ascii="Calibri" w:eastAsia="SimSun" w:hAnsi="Calibri" w:hint="eastAsia"/>
        </w:rPr>
        <w:t>fL</w:t>
      </w:r>
      <w:proofErr w:type="spellEnd"/>
      <w:r>
        <w:rPr>
          <w:rFonts w:ascii="Calibri" w:eastAsia="SimSun" w:hAnsi="Calibri" w:hint="eastAsia"/>
        </w:rPr>
        <w:t>。</w:t>
      </w:r>
    </w:p>
    <w:p w14:paraId="504CCDB8" w14:textId="77777777" w:rsidR="00867279" w:rsidRDefault="00333B03">
      <w:pPr>
        <w:keepNext/>
        <w:rPr>
          <w:b/>
          <w:i/>
        </w:rPr>
      </w:pPr>
      <w:r>
        <w:rPr>
          <w:rFonts w:ascii="Calibri" w:eastAsia="SimSun" w:hAnsi="Calibri" w:hint="eastAsia"/>
          <w:b/>
          <w:i/>
        </w:rPr>
        <w:lastRenderedPageBreak/>
        <w:t>异常结果有什么意义？</w:t>
      </w:r>
    </w:p>
    <w:p w14:paraId="504CCDB9" w14:textId="763DA0B6" w:rsidR="00867279" w:rsidRDefault="00333B03">
      <w:pPr>
        <w:keepNext/>
        <w:rPr>
          <w:rFonts w:ascii="Calibri" w:eastAsia="SimSun" w:hAnsi="Calibri"/>
        </w:rPr>
      </w:pPr>
      <w:r>
        <w:rPr>
          <w:rFonts w:ascii="Calibri" w:eastAsia="SimSun" w:hAnsi="Calibri" w:hint="eastAsia"/>
        </w:rPr>
        <w:t>1.</w:t>
      </w:r>
      <w:r>
        <w:rPr>
          <w:rFonts w:ascii="Calibri" w:eastAsia="SimSun" w:hAnsi="Calibri" w:hint="eastAsia"/>
        </w:rPr>
        <w:t>当血小板破坏加剧引起血小板减少症时会存在血小板偏大，或者极少情况下先天性血小板疾病也会存在血小板偏大。</w:t>
      </w:r>
    </w:p>
    <w:p w14:paraId="504CCDBA" w14:textId="77777777" w:rsidR="00867279" w:rsidRDefault="00333B03">
      <w:pPr>
        <w:keepNext/>
        <w:rPr>
          <w:rFonts w:ascii="Calibri" w:eastAsia="SimSun" w:hAnsi="Calibri"/>
        </w:rPr>
      </w:pPr>
      <w:r>
        <w:rPr>
          <w:rFonts w:ascii="Calibri" w:eastAsia="SimSun" w:hAnsi="Calibri" w:hint="eastAsia"/>
        </w:rPr>
        <w:t>2.</w:t>
      </w:r>
      <w:r>
        <w:rPr>
          <w:rFonts w:ascii="Calibri" w:eastAsia="SimSun" w:hAnsi="Calibri" w:hint="eastAsia"/>
        </w:rPr>
        <w:t>平均血小板体积增加是因为较大的新生血小板占循环血小板的比例较高。</w:t>
      </w:r>
    </w:p>
    <w:p w14:paraId="504CCDBB" w14:textId="467F9365" w:rsidR="00867279" w:rsidRDefault="00333B03">
      <w:pPr>
        <w:keepNext/>
        <w:rPr>
          <w:rFonts w:ascii="Calibri" w:eastAsia="SimSun" w:hAnsi="Calibri"/>
        </w:rPr>
      </w:pPr>
      <w:r>
        <w:rPr>
          <w:rFonts w:ascii="Calibri" w:eastAsia="SimSun" w:hAnsi="Calibri" w:hint="eastAsia"/>
        </w:rPr>
        <w:t>3.</w:t>
      </w:r>
      <w:r>
        <w:rPr>
          <w:rFonts w:ascii="Calibri" w:eastAsia="SimSun" w:hAnsi="Calibri" w:hint="eastAsia"/>
        </w:rPr>
        <w:t>骨髓疾病会导致高质量血小板的生成受到影响，因此会出现</w:t>
      </w:r>
      <w:r>
        <w:rPr>
          <w:rFonts w:ascii="Calibri" w:eastAsia="SimSun" w:hAnsi="Calibri" w:hint="eastAsia"/>
        </w:rPr>
        <w:t xml:space="preserve"> </w:t>
      </w:r>
      <w:proofErr w:type="spellStart"/>
      <w:r>
        <w:rPr>
          <w:rFonts w:ascii="Calibri" w:eastAsia="SimSun" w:hAnsi="Calibri" w:hint="eastAsia"/>
        </w:rPr>
        <w:t>MPV</w:t>
      </w:r>
      <w:proofErr w:type="spellEnd"/>
      <w:r>
        <w:rPr>
          <w:rFonts w:ascii="Calibri" w:eastAsia="SimSun" w:hAnsi="Calibri" w:hint="eastAsia"/>
        </w:rPr>
        <w:t xml:space="preserve"> </w:t>
      </w:r>
      <w:r>
        <w:rPr>
          <w:rFonts w:ascii="Calibri" w:eastAsia="SimSun" w:hAnsi="Calibri" w:hint="eastAsia"/>
        </w:rPr>
        <w:t>较低。</w:t>
      </w:r>
    </w:p>
    <w:p w14:paraId="504CCDBC" w14:textId="1FBC6C8A" w:rsidR="00867279" w:rsidRDefault="00333B03">
      <w:pPr>
        <w:pStyle w:val="Titre2"/>
        <w:rPr>
          <w:b/>
        </w:rPr>
      </w:pPr>
      <w:bookmarkStart w:id="10" w:name="_Toc476480235"/>
      <w:bookmarkStart w:id="11" w:name="_Toc35785600"/>
      <w:bookmarkStart w:id="12" w:name="_Toc37251738"/>
      <w:r>
        <w:rPr>
          <w:rFonts w:hint="eastAsia"/>
        </w:rPr>
        <w:t>网织红细胞计数</w:t>
      </w:r>
      <w:bookmarkEnd w:id="10"/>
      <w:bookmarkEnd w:id="11"/>
      <w:bookmarkEnd w:id="12"/>
    </w:p>
    <w:p w14:paraId="504CCDBD" w14:textId="77777777" w:rsidR="00867279" w:rsidRDefault="00333B03">
      <w:pPr>
        <w:rPr>
          <w:rFonts w:ascii="Calibri" w:eastAsia="SimSun" w:hAnsi="Calibri"/>
        </w:rPr>
      </w:pPr>
      <w:r>
        <w:rPr>
          <w:rFonts w:ascii="Calibri" w:eastAsia="SimSun" w:hAnsi="Calibri" w:hint="eastAsia"/>
        </w:rPr>
        <w:t>网织红细胞是未成熟的红细胞。它们的体积通常大于成熟的红细胞。通过测量网织红细胞计数，可以评估有效</w:t>
      </w:r>
      <w:r>
        <w:rPr>
          <w:rFonts w:ascii="Calibri" w:eastAsia="SimSun" w:hAnsi="Calibri" w:hint="eastAsia"/>
        </w:rPr>
        <w:t xml:space="preserve"> RBC </w:t>
      </w:r>
      <w:r>
        <w:rPr>
          <w:rFonts w:ascii="Calibri" w:eastAsia="SimSun" w:hAnsi="Calibri" w:hint="eastAsia"/>
        </w:rPr>
        <w:t>产量。网织红细胞的数量用总红细胞计数的百分比来表示。通常，网织红细胞计数越高，红细胞分布宽度</w:t>
      </w:r>
      <w:r>
        <w:rPr>
          <w:rFonts w:ascii="Calibri" w:eastAsia="SimSun" w:hAnsi="Calibri" w:hint="eastAsia"/>
        </w:rPr>
        <w:t xml:space="preserve"> (</w:t>
      </w:r>
      <w:proofErr w:type="spellStart"/>
      <w:r>
        <w:rPr>
          <w:rFonts w:ascii="Calibri" w:eastAsia="SimSun" w:hAnsi="Calibri" w:hint="eastAsia"/>
        </w:rPr>
        <w:t>RDW</w:t>
      </w:r>
      <w:proofErr w:type="spellEnd"/>
      <w:r>
        <w:rPr>
          <w:rFonts w:ascii="Calibri" w:eastAsia="SimSun" w:hAnsi="Calibri" w:hint="eastAsia"/>
        </w:rPr>
        <w:t xml:space="preserve">) </w:t>
      </w:r>
      <w:r>
        <w:rPr>
          <w:rFonts w:ascii="Calibri" w:eastAsia="SimSun" w:hAnsi="Calibri" w:hint="eastAsia"/>
        </w:rPr>
        <w:t>越高。</w:t>
      </w:r>
    </w:p>
    <w:p w14:paraId="504CCDBE" w14:textId="77777777" w:rsidR="00867279" w:rsidRDefault="00333B03">
      <w:pPr>
        <w:rPr>
          <w:b/>
          <w:i/>
        </w:rPr>
      </w:pPr>
      <w:r>
        <w:rPr>
          <w:rFonts w:ascii="Calibri" w:eastAsia="SimSun" w:hAnsi="Calibri" w:hint="eastAsia"/>
          <w:b/>
          <w:i/>
        </w:rPr>
        <w:t>为什么要进行这项检查？</w:t>
      </w:r>
    </w:p>
    <w:p w14:paraId="504CCDBF"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检测贫血或监测其治疗。</w:t>
      </w:r>
    </w:p>
    <w:p w14:paraId="504CCDC0"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区分不同类型的贫血。</w:t>
      </w:r>
    </w:p>
    <w:p w14:paraId="504CCDC1" w14:textId="77777777" w:rsidR="00867279" w:rsidRDefault="00333B03">
      <w:pPr>
        <w:rPr>
          <w:rFonts w:ascii="Calibri" w:eastAsia="SimSun" w:hAnsi="Calibri"/>
        </w:rPr>
      </w:pPr>
      <w:r>
        <w:rPr>
          <w:rFonts w:ascii="Calibri" w:eastAsia="SimSun" w:hAnsi="Calibri" w:hint="eastAsia"/>
        </w:rPr>
        <w:t>3.</w:t>
      </w:r>
      <w:r>
        <w:rPr>
          <w:rFonts w:ascii="Calibri" w:eastAsia="SimSun" w:hAnsi="Calibri" w:hint="eastAsia"/>
        </w:rPr>
        <w:t>帮助评估失血或骨髓对贫血的反应。</w:t>
      </w:r>
    </w:p>
    <w:p w14:paraId="504CCDC2" w14:textId="77777777" w:rsidR="00867279" w:rsidRDefault="00333B03">
      <w:pPr>
        <w:rPr>
          <w:b/>
          <w:i/>
        </w:rPr>
      </w:pPr>
      <w:r>
        <w:rPr>
          <w:rFonts w:ascii="Calibri" w:eastAsia="SimSun" w:hAnsi="Calibri" w:hint="eastAsia"/>
          <w:b/>
          <w:i/>
        </w:rPr>
        <w:t>正常结果是什么？</w:t>
      </w:r>
    </w:p>
    <w:p w14:paraId="504CCDC3"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网织红细胞占红细胞数量的</w:t>
      </w:r>
      <w:r>
        <w:rPr>
          <w:rFonts w:ascii="Calibri" w:eastAsia="SimSun" w:hAnsi="Calibri" w:hint="eastAsia"/>
        </w:rPr>
        <w:t xml:space="preserve"> 0.5%-2.0%</w:t>
      </w:r>
      <w:r>
        <w:rPr>
          <w:rFonts w:ascii="Calibri" w:eastAsia="SimSun" w:hAnsi="Calibri" w:hint="eastAsia"/>
        </w:rPr>
        <w:t>。</w:t>
      </w:r>
    </w:p>
    <w:p w14:paraId="504CCDC5" w14:textId="77777777" w:rsidR="00867279" w:rsidRDefault="00333B03">
      <w:pPr>
        <w:rPr>
          <w:rFonts w:ascii="Calibri" w:eastAsia="SimSun" w:hAnsi="Calibri"/>
        </w:rPr>
      </w:pPr>
      <w:r>
        <w:rPr>
          <w:rFonts w:ascii="Calibri" w:eastAsia="SimSun" w:hAnsi="Calibri" w:hint="eastAsia"/>
          <w:b/>
          <w:i/>
        </w:rPr>
        <w:t>异常结果有什么意义？</w:t>
      </w:r>
    </w:p>
    <w:p w14:paraId="504CCDC6"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网织红细胞计数低指示新红细胞产量低，例如发育不全或恶性贫血时的情况。骨髓衰竭、再生障碍性贫血和骨髓增生异常综合征也会导致网织红细胞计数降低。</w:t>
      </w:r>
    </w:p>
    <w:p w14:paraId="504CCDC7" w14:textId="77777777" w:rsidR="00867279" w:rsidRDefault="00333B03">
      <w:pPr>
        <w:rPr>
          <w:rFonts w:ascii="Calibri" w:eastAsia="SimSun" w:hAnsi="Calibri"/>
        </w:rPr>
      </w:pPr>
      <w:r>
        <w:rPr>
          <w:rFonts w:ascii="Calibri" w:eastAsia="SimSun" w:hAnsi="Calibri" w:hint="eastAsia"/>
        </w:rPr>
        <w:t>2.</w:t>
      </w:r>
      <w:r>
        <w:rPr>
          <w:rFonts w:ascii="Calibri" w:eastAsia="SimSun" w:hAnsi="Calibri" w:hint="eastAsia"/>
        </w:rPr>
        <w:t>网织红细胞计数高表明对贫血治疗有反应，或者健康的骨髓对贫血或失血有反应。</w:t>
      </w:r>
    </w:p>
    <w:p w14:paraId="504CCDD4" w14:textId="45283C24" w:rsidR="00867279" w:rsidRDefault="00333B03">
      <w:pPr>
        <w:pStyle w:val="Titre2"/>
        <w:rPr>
          <w:b/>
        </w:rPr>
      </w:pPr>
      <w:bookmarkStart w:id="13" w:name="_Toc476480237"/>
      <w:bookmarkStart w:id="14" w:name="_Toc35785601"/>
      <w:bookmarkStart w:id="15" w:name="_Toc37251739"/>
      <w:r>
        <w:rPr>
          <w:rFonts w:hint="eastAsia"/>
        </w:rPr>
        <w:t>血清免疫球蛋白</w:t>
      </w:r>
      <w:bookmarkEnd w:id="13"/>
      <w:bookmarkEnd w:id="14"/>
      <w:bookmarkEnd w:id="15"/>
    </w:p>
    <w:p w14:paraId="504CCDD5" w14:textId="77777777" w:rsidR="00867279" w:rsidRDefault="00333B03">
      <w:pPr>
        <w:rPr>
          <w:rFonts w:ascii="Calibri" w:eastAsia="SimSun" w:hAnsi="Calibri"/>
        </w:rPr>
      </w:pPr>
      <w:r>
        <w:rPr>
          <w:rFonts w:ascii="Calibri" w:eastAsia="SimSun" w:hAnsi="Calibri" w:hint="eastAsia"/>
        </w:rPr>
        <w:t>免疫球蛋白</w:t>
      </w:r>
      <w:r>
        <w:rPr>
          <w:rFonts w:ascii="Calibri" w:eastAsia="SimSun" w:hAnsi="Calibri" w:hint="eastAsia"/>
        </w:rPr>
        <w:t xml:space="preserve"> M (IgM) </w:t>
      </w:r>
      <w:r>
        <w:rPr>
          <w:rFonts w:ascii="Calibri" w:eastAsia="SimSun" w:hAnsi="Calibri" w:hint="eastAsia"/>
        </w:rPr>
        <w:t>浓度及其升高或降低是恶性</w:t>
      </w:r>
      <w:r>
        <w:rPr>
          <w:rFonts w:ascii="Calibri" w:eastAsia="SimSun" w:hAnsi="Calibri" w:hint="eastAsia"/>
        </w:rPr>
        <w:t xml:space="preserve"> WM B </w:t>
      </w:r>
      <w:r>
        <w:rPr>
          <w:rFonts w:ascii="Calibri" w:eastAsia="SimSun" w:hAnsi="Calibri" w:hint="eastAsia"/>
        </w:rPr>
        <w:t>细胞活性的关键指标之一。医师使用</w:t>
      </w:r>
      <w:r>
        <w:rPr>
          <w:rFonts w:ascii="Calibri" w:eastAsia="SimSun" w:hAnsi="Calibri" w:hint="eastAsia"/>
        </w:rPr>
        <w:t xml:space="preserve"> IgM </w:t>
      </w:r>
      <w:r>
        <w:rPr>
          <w:rFonts w:ascii="Calibri" w:eastAsia="SimSun" w:hAnsi="Calibri" w:hint="eastAsia"/>
        </w:rPr>
        <w:t>水平作为</w:t>
      </w:r>
      <w:r>
        <w:rPr>
          <w:rFonts w:ascii="Calibri" w:eastAsia="SimSun" w:hAnsi="Calibri" w:hint="eastAsia"/>
        </w:rPr>
        <w:t xml:space="preserve"> WM </w:t>
      </w:r>
      <w:r>
        <w:rPr>
          <w:rFonts w:ascii="Calibri" w:eastAsia="SimSun" w:hAnsi="Calibri" w:hint="eastAsia"/>
        </w:rPr>
        <w:t>诊断标准的一部分，也作为疾病进展和治疗效果的关键指标。</w:t>
      </w:r>
      <w:r>
        <w:rPr>
          <w:rFonts w:ascii="Calibri" w:eastAsia="SimSun" w:hAnsi="Calibri" w:hint="eastAsia"/>
        </w:rPr>
        <w:t xml:space="preserve">IgM </w:t>
      </w:r>
      <w:r>
        <w:rPr>
          <w:rFonts w:ascii="Calibri" w:eastAsia="SimSun" w:hAnsi="Calibri" w:hint="eastAsia"/>
        </w:rPr>
        <w:t>水平是疾病缓解或复发的指标，许多医师会使用</w:t>
      </w:r>
      <w:r>
        <w:rPr>
          <w:rFonts w:ascii="Calibri" w:eastAsia="SimSun" w:hAnsi="Calibri" w:hint="eastAsia"/>
        </w:rPr>
        <w:t xml:space="preserve"> IgM </w:t>
      </w:r>
      <w:r>
        <w:rPr>
          <w:rFonts w:ascii="Calibri" w:eastAsia="SimSun" w:hAnsi="Calibri" w:hint="eastAsia"/>
        </w:rPr>
        <w:t>水平尤其是</w:t>
      </w:r>
      <w:r>
        <w:rPr>
          <w:rFonts w:ascii="Calibri" w:eastAsia="SimSun" w:hAnsi="Calibri" w:hint="eastAsia"/>
        </w:rPr>
        <w:t xml:space="preserve"> IgM </w:t>
      </w:r>
      <w:r>
        <w:rPr>
          <w:rFonts w:ascii="Calibri" w:eastAsia="SimSun" w:hAnsi="Calibri" w:hint="eastAsia"/>
        </w:rPr>
        <w:t>值随时间的变化趋势作为可能出现症状并需要治疗的实验室指征。</w:t>
      </w:r>
    </w:p>
    <w:p w14:paraId="504CCDD6" w14:textId="77777777" w:rsidR="00867279" w:rsidRDefault="00333B03">
      <w:pPr>
        <w:rPr>
          <w:rFonts w:ascii="Calibri" w:eastAsia="SimSun" w:hAnsi="Calibri"/>
        </w:rPr>
      </w:pPr>
      <w:r>
        <w:rPr>
          <w:rFonts w:ascii="Calibri" w:eastAsia="SimSun" w:hAnsi="Calibri" w:hint="eastAsia"/>
        </w:rPr>
        <w:t>单克隆</w:t>
      </w:r>
      <w:r>
        <w:rPr>
          <w:rFonts w:ascii="Calibri" w:eastAsia="SimSun" w:hAnsi="Calibri" w:hint="eastAsia"/>
        </w:rPr>
        <w:t xml:space="preserve"> IgM </w:t>
      </w:r>
      <w:r>
        <w:rPr>
          <w:rFonts w:ascii="Calibri" w:eastAsia="SimSun" w:hAnsi="Calibri" w:hint="eastAsia"/>
        </w:rPr>
        <w:t>是单克隆</w:t>
      </w:r>
      <w:r>
        <w:rPr>
          <w:rFonts w:ascii="Calibri" w:eastAsia="SimSun" w:hAnsi="Calibri" w:hint="eastAsia"/>
        </w:rPr>
        <w:t xml:space="preserve"> WM B </w:t>
      </w:r>
      <w:r>
        <w:rPr>
          <w:rFonts w:ascii="Calibri" w:eastAsia="SimSun" w:hAnsi="Calibri" w:hint="eastAsia"/>
        </w:rPr>
        <w:t>细胞产生的免疫球蛋白。所有单克隆</w:t>
      </w:r>
      <w:r>
        <w:rPr>
          <w:rFonts w:ascii="Calibri" w:eastAsia="SimSun" w:hAnsi="Calibri" w:hint="eastAsia"/>
        </w:rPr>
        <w:t xml:space="preserve"> IgM </w:t>
      </w:r>
      <w:r>
        <w:rPr>
          <w:rFonts w:ascii="Calibri" w:eastAsia="SimSun" w:hAnsi="Calibri" w:hint="eastAsia"/>
        </w:rPr>
        <w:t>分子均具有相同的分子组成。在极少数情况下，</w:t>
      </w:r>
      <w:r>
        <w:rPr>
          <w:rFonts w:ascii="Calibri" w:eastAsia="SimSun" w:hAnsi="Calibri" w:hint="eastAsia"/>
        </w:rPr>
        <w:t xml:space="preserve">WM </w:t>
      </w:r>
      <w:r>
        <w:rPr>
          <w:rFonts w:ascii="Calibri" w:eastAsia="SimSun" w:hAnsi="Calibri" w:hint="eastAsia"/>
        </w:rPr>
        <w:t>患者可能具有两种类型的单克隆</w:t>
      </w:r>
      <w:r>
        <w:rPr>
          <w:rFonts w:ascii="Calibri" w:eastAsia="SimSun" w:hAnsi="Calibri" w:hint="eastAsia"/>
        </w:rPr>
        <w:t xml:space="preserve"> IgM </w:t>
      </w:r>
      <w:r>
        <w:rPr>
          <w:rFonts w:ascii="Calibri" w:eastAsia="SimSun" w:hAnsi="Calibri" w:hint="eastAsia"/>
        </w:rPr>
        <w:t>蛋白，来自两种不同的恶性</w:t>
      </w:r>
      <w:r>
        <w:rPr>
          <w:rFonts w:ascii="Calibri" w:eastAsia="SimSun" w:hAnsi="Calibri" w:hint="eastAsia"/>
        </w:rPr>
        <w:t xml:space="preserve"> WM B </w:t>
      </w:r>
      <w:r>
        <w:rPr>
          <w:rFonts w:ascii="Calibri" w:eastAsia="SimSun" w:hAnsi="Calibri" w:hint="eastAsia"/>
        </w:rPr>
        <w:t>细胞克隆。一些患者甚至可能具有来自一种癌性</w:t>
      </w:r>
      <w:r>
        <w:rPr>
          <w:rFonts w:ascii="Calibri" w:eastAsia="SimSun" w:hAnsi="Calibri" w:hint="eastAsia"/>
        </w:rPr>
        <w:t xml:space="preserve"> WM </w:t>
      </w:r>
      <w:r>
        <w:rPr>
          <w:rFonts w:ascii="Calibri" w:eastAsia="SimSun" w:hAnsi="Calibri" w:hint="eastAsia"/>
        </w:rPr>
        <w:t>细胞系的单克隆</w:t>
      </w:r>
      <w:r>
        <w:rPr>
          <w:rFonts w:ascii="Calibri" w:eastAsia="SimSun" w:hAnsi="Calibri" w:hint="eastAsia"/>
        </w:rPr>
        <w:t xml:space="preserve"> IgM </w:t>
      </w:r>
      <w:r>
        <w:rPr>
          <w:rFonts w:ascii="Calibri" w:eastAsia="SimSun" w:hAnsi="Calibri" w:hint="eastAsia"/>
        </w:rPr>
        <w:t>和来自其他癌性细胞系的另一种不同类别（通常是</w:t>
      </w:r>
      <w:r>
        <w:rPr>
          <w:rFonts w:ascii="Calibri" w:eastAsia="SimSun" w:hAnsi="Calibri" w:hint="eastAsia"/>
        </w:rPr>
        <w:t xml:space="preserve"> IgG</w:t>
      </w:r>
      <w:r>
        <w:rPr>
          <w:rFonts w:ascii="Calibri" w:eastAsia="SimSun" w:hAnsi="Calibri" w:hint="eastAsia"/>
        </w:rPr>
        <w:t>）的单克隆免疫球蛋白。这种情况也很少见，关于双克隆的全面讨论超出了本手册的范围。正常免疫系统</w:t>
      </w:r>
      <w:r>
        <w:rPr>
          <w:rFonts w:ascii="Calibri" w:eastAsia="SimSun" w:hAnsi="Calibri" w:hint="eastAsia"/>
        </w:rPr>
        <w:t xml:space="preserve"> B </w:t>
      </w:r>
      <w:r>
        <w:rPr>
          <w:rFonts w:ascii="Calibri" w:eastAsia="SimSun" w:hAnsi="Calibri" w:hint="eastAsia"/>
        </w:rPr>
        <w:t>细胞产生的多克隆</w:t>
      </w:r>
      <w:r>
        <w:rPr>
          <w:rFonts w:ascii="Calibri" w:eastAsia="SimSun" w:hAnsi="Calibri" w:hint="eastAsia"/>
        </w:rPr>
        <w:t xml:space="preserve"> IgM </w:t>
      </w:r>
      <w:r>
        <w:rPr>
          <w:rFonts w:ascii="Calibri" w:eastAsia="SimSun" w:hAnsi="Calibri" w:hint="eastAsia"/>
        </w:rPr>
        <w:t>根据</w:t>
      </w:r>
      <w:r>
        <w:rPr>
          <w:rFonts w:ascii="Calibri" w:eastAsia="SimSun" w:hAnsi="Calibri" w:hint="eastAsia"/>
        </w:rPr>
        <w:t xml:space="preserve"> IgM </w:t>
      </w:r>
      <w:r>
        <w:rPr>
          <w:rFonts w:ascii="Calibri" w:eastAsia="SimSun" w:hAnsi="Calibri" w:hint="eastAsia"/>
        </w:rPr>
        <w:t>靶向的不同抗原而具有不同的分子组成。大部分多克隆</w:t>
      </w:r>
      <w:r>
        <w:rPr>
          <w:rFonts w:ascii="Calibri" w:eastAsia="SimSun" w:hAnsi="Calibri" w:hint="eastAsia"/>
        </w:rPr>
        <w:t xml:space="preserve"> IgM </w:t>
      </w:r>
      <w:r>
        <w:rPr>
          <w:rFonts w:ascii="Calibri" w:eastAsia="SimSun" w:hAnsi="Calibri" w:hint="eastAsia"/>
        </w:rPr>
        <w:t>的产生是对外来病原体的反应，而</w:t>
      </w:r>
      <w:r>
        <w:rPr>
          <w:rFonts w:ascii="Calibri" w:eastAsia="SimSun" w:hAnsi="Calibri" w:hint="eastAsia"/>
        </w:rPr>
        <w:t xml:space="preserve"> WM B </w:t>
      </w:r>
      <w:r>
        <w:rPr>
          <w:rFonts w:ascii="Calibri" w:eastAsia="SimSun" w:hAnsi="Calibri" w:hint="eastAsia"/>
        </w:rPr>
        <w:t>细胞的单克隆</w:t>
      </w:r>
      <w:r>
        <w:rPr>
          <w:rFonts w:ascii="Calibri" w:eastAsia="SimSun" w:hAnsi="Calibri" w:hint="eastAsia"/>
        </w:rPr>
        <w:t xml:space="preserve"> IgM </w:t>
      </w:r>
      <w:r>
        <w:rPr>
          <w:rFonts w:ascii="Calibri" w:eastAsia="SimSun" w:hAnsi="Calibri" w:hint="eastAsia"/>
        </w:rPr>
        <w:t>则是在没有抗原刺激的情况下由肿瘤细胞分泌。</w:t>
      </w:r>
      <w:r>
        <w:rPr>
          <w:rFonts w:ascii="Calibri" w:eastAsia="SimSun" w:hAnsi="Calibri" w:hint="eastAsia"/>
        </w:rPr>
        <w:t xml:space="preserve"> </w:t>
      </w:r>
    </w:p>
    <w:p w14:paraId="504CCDD7" w14:textId="77777777" w:rsidR="00867279" w:rsidRDefault="00333B03">
      <w:pPr>
        <w:shd w:val="clear" w:color="auto" w:fill="FFFFFF"/>
        <w:spacing w:after="150"/>
        <w:rPr>
          <w:rFonts w:eastAsia="Times New Roman" w:cstheme="minorHAnsi"/>
          <w:color w:val="212121"/>
        </w:rPr>
      </w:pPr>
      <w:r>
        <w:rPr>
          <w:rFonts w:ascii="Calibri" w:eastAsia="SimSun" w:hAnsi="Calibri" w:hint="eastAsia"/>
          <w:color w:val="212121"/>
        </w:rPr>
        <w:t>患者和医师应当警惕，循环中单克隆</w:t>
      </w:r>
      <w:r>
        <w:rPr>
          <w:rFonts w:ascii="Calibri" w:eastAsia="SimSun" w:hAnsi="Calibri" w:hint="eastAsia"/>
          <w:color w:val="212121"/>
        </w:rPr>
        <w:t xml:space="preserve"> IgM </w:t>
      </w:r>
      <w:r>
        <w:rPr>
          <w:rFonts w:ascii="Calibri" w:eastAsia="SimSun" w:hAnsi="Calibri" w:hint="eastAsia"/>
          <w:color w:val="212121"/>
        </w:rPr>
        <w:t>的存在可能会干扰液基自动分析仪进行的一项或多项实验室检查，这可能是由于分析过程中的沉淀，也可能是由于</w:t>
      </w:r>
      <w:r>
        <w:rPr>
          <w:rFonts w:ascii="Calibri" w:eastAsia="SimSun" w:hAnsi="Calibri" w:hint="eastAsia"/>
          <w:color w:val="212121"/>
        </w:rPr>
        <w:t xml:space="preserve"> IgM </w:t>
      </w:r>
      <w:r>
        <w:rPr>
          <w:rFonts w:ascii="Calibri" w:eastAsia="SimSun" w:hAnsi="Calibri" w:hint="eastAsia"/>
          <w:color w:val="212121"/>
        </w:rPr>
        <w:t>的特定结合特性。</w:t>
      </w:r>
    </w:p>
    <w:p w14:paraId="504CCDD8" w14:textId="77777777" w:rsidR="00867279" w:rsidRDefault="00333B03">
      <w:pPr>
        <w:shd w:val="clear" w:color="auto" w:fill="FFFFFF"/>
        <w:spacing w:after="150"/>
        <w:rPr>
          <w:rFonts w:eastAsia="Times New Roman" w:cstheme="minorHAnsi"/>
          <w:color w:val="212121"/>
        </w:rPr>
      </w:pPr>
      <w:r>
        <w:rPr>
          <w:rFonts w:ascii="Calibri" w:eastAsia="SimSun" w:hAnsi="Calibri" w:hint="eastAsia"/>
          <w:color w:val="212121"/>
        </w:rPr>
        <w:t>上述情况中最常见的伪影是</w:t>
      </w:r>
      <w:r>
        <w:rPr>
          <w:rFonts w:ascii="Calibri" w:eastAsia="SimSun" w:hAnsi="Calibri" w:hint="eastAsia"/>
          <w:color w:val="212121"/>
        </w:rPr>
        <w:t xml:space="preserve"> HDL </w:t>
      </w:r>
      <w:r>
        <w:rPr>
          <w:rFonts w:ascii="Calibri" w:eastAsia="SimSun" w:hAnsi="Calibri" w:hint="eastAsia"/>
          <w:color w:val="212121"/>
        </w:rPr>
        <w:t>胆固醇值低、胆红素值高以及无机磷酸盐测量值改变。其他可能的罕见例子包括干扰</w:t>
      </w:r>
      <w:r>
        <w:rPr>
          <w:rFonts w:ascii="Calibri" w:eastAsia="SimSun" w:hAnsi="Calibri" w:hint="eastAsia"/>
          <w:color w:val="212121"/>
        </w:rPr>
        <w:t xml:space="preserve"> LDL </w:t>
      </w:r>
      <w:r>
        <w:rPr>
          <w:rFonts w:ascii="Calibri" w:eastAsia="SimSun" w:hAnsi="Calibri" w:hint="eastAsia"/>
          <w:color w:val="212121"/>
        </w:rPr>
        <w:t>胆固醇、</w:t>
      </w:r>
      <w:r>
        <w:rPr>
          <w:rFonts w:ascii="Calibri" w:eastAsia="SimSun" w:hAnsi="Calibri" w:hint="eastAsia"/>
          <w:color w:val="212121"/>
        </w:rPr>
        <w:t>C-</w:t>
      </w:r>
      <w:r>
        <w:rPr>
          <w:rFonts w:ascii="Calibri" w:eastAsia="SimSun" w:hAnsi="Calibri" w:hint="eastAsia"/>
          <w:color w:val="212121"/>
        </w:rPr>
        <w:t>反应蛋白、抗链球菌溶血素</w:t>
      </w:r>
      <w:r>
        <w:rPr>
          <w:rFonts w:ascii="Calibri" w:eastAsia="SimSun" w:hAnsi="Calibri" w:hint="eastAsia"/>
          <w:color w:val="212121"/>
        </w:rPr>
        <w:t xml:space="preserve"> O</w:t>
      </w:r>
      <w:r>
        <w:rPr>
          <w:rFonts w:ascii="Calibri" w:eastAsia="SimSun" w:hAnsi="Calibri" w:hint="eastAsia"/>
          <w:color w:val="212121"/>
        </w:rPr>
        <w:t>、肌酐、葡萄糖、钠、氯化物、碳酸氢盐、尿素氮、白蛋白、铁和无机钙的测量。</w:t>
      </w:r>
    </w:p>
    <w:p w14:paraId="504CCDD9" w14:textId="77777777" w:rsidR="00867279" w:rsidRDefault="00333B03">
      <w:pPr>
        <w:shd w:val="clear" w:color="auto" w:fill="FFFFFF"/>
        <w:spacing w:before="150"/>
        <w:rPr>
          <w:rFonts w:eastAsia="Times New Roman" w:cstheme="minorHAnsi"/>
          <w:color w:val="212121"/>
        </w:rPr>
      </w:pPr>
      <w:r>
        <w:rPr>
          <w:rFonts w:ascii="Calibri" w:eastAsia="SimSun" w:hAnsi="Calibri" w:hint="eastAsia"/>
          <w:color w:val="212121"/>
        </w:rPr>
        <w:t>可以通过使用不同的检查方法对这些样品进行重新分析或将样品稀释来获得准确的测量结果。这些事件可能发生在临床医生不知道有潜在单克隆蛋白存在的患者中，并可能导致单克隆</w:t>
      </w:r>
      <w:r>
        <w:rPr>
          <w:rFonts w:ascii="Calibri" w:eastAsia="SimSun" w:hAnsi="Calibri" w:hint="eastAsia"/>
          <w:color w:val="212121"/>
        </w:rPr>
        <w:t xml:space="preserve"> </w:t>
      </w:r>
      <w:r>
        <w:rPr>
          <w:rFonts w:ascii="Calibri" w:eastAsia="SimSun" w:hAnsi="Calibri" w:hint="eastAsia"/>
          <w:color w:val="212121"/>
        </w:rPr>
        <w:t>γ</w:t>
      </w:r>
      <w:r>
        <w:rPr>
          <w:rFonts w:ascii="Calibri" w:eastAsia="SimSun" w:hAnsi="Calibri" w:hint="eastAsia"/>
          <w:color w:val="212121"/>
        </w:rPr>
        <w:t xml:space="preserve"> </w:t>
      </w:r>
      <w:r>
        <w:rPr>
          <w:rFonts w:ascii="Calibri" w:eastAsia="SimSun" w:hAnsi="Calibri" w:hint="eastAsia"/>
          <w:color w:val="212121"/>
        </w:rPr>
        <w:t>球蛋白病患者的错误治疗，尤其是在测量</w:t>
      </w:r>
      <w:r>
        <w:rPr>
          <w:rFonts w:ascii="Calibri" w:eastAsia="SimSun" w:hAnsi="Calibri" w:hint="eastAsia"/>
          <w:color w:val="212121"/>
        </w:rPr>
        <w:t xml:space="preserve"> HDL </w:t>
      </w:r>
      <w:r>
        <w:rPr>
          <w:rFonts w:ascii="Calibri" w:eastAsia="SimSun" w:hAnsi="Calibri" w:hint="eastAsia"/>
          <w:color w:val="212121"/>
        </w:rPr>
        <w:t>和</w:t>
      </w:r>
      <w:r>
        <w:rPr>
          <w:rFonts w:ascii="Calibri" w:eastAsia="SimSun" w:hAnsi="Calibri" w:hint="eastAsia"/>
          <w:color w:val="212121"/>
        </w:rPr>
        <w:t xml:space="preserve"> LDL </w:t>
      </w:r>
      <w:r>
        <w:rPr>
          <w:rFonts w:ascii="Calibri" w:eastAsia="SimSun" w:hAnsi="Calibri" w:hint="eastAsia"/>
          <w:color w:val="212121"/>
        </w:rPr>
        <w:t>胆固醇以及估计心血管风险等方面。</w:t>
      </w:r>
    </w:p>
    <w:p w14:paraId="504CCDDA" w14:textId="77777777" w:rsidR="00867279" w:rsidRDefault="00333B03">
      <w:pPr>
        <w:rPr>
          <w:rFonts w:ascii="Calibri" w:eastAsia="SimSun" w:hAnsi="Calibri"/>
        </w:rPr>
      </w:pPr>
      <w:r>
        <w:rPr>
          <w:rFonts w:ascii="Calibri" w:eastAsia="SimSun" w:hAnsi="Calibri" w:hint="eastAsia"/>
        </w:rPr>
        <w:t>比浊法和电泳法是两种最为常见的测量患者血清中</w:t>
      </w:r>
      <w:r>
        <w:rPr>
          <w:rFonts w:ascii="Calibri" w:eastAsia="SimSun" w:hAnsi="Calibri" w:hint="eastAsia"/>
        </w:rPr>
        <w:t xml:space="preserve"> IgM </w:t>
      </w:r>
      <w:r>
        <w:rPr>
          <w:rFonts w:ascii="Calibri" w:eastAsia="SimSun" w:hAnsi="Calibri" w:hint="eastAsia"/>
        </w:rPr>
        <w:t>浓度的实验室方法。</w:t>
      </w:r>
    </w:p>
    <w:p w14:paraId="504CCDDB" w14:textId="56B454C5" w:rsidR="00867279" w:rsidRPr="003E37D9" w:rsidRDefault="00333B03" w:rsidP="003E37D9">
      <w:pPr>
        <w:pStyle w:val="Paragraphedeliste"/>
        <w:numPr>
          <w:ilvl w:val="0"/>
          <w:numId w:val="10"/>
        </w:numPr>
        <w:rPr>
          <w:b/>
          <w:sz w:val="24"/>
          <w:szCs w:val="24"/>
        </w:rPr>
      </w:pPr>
      <w:r>
        <w:rPr>
          <w:rFonts w:ascii="Calibri" w:eastAsia="SimSun" w:hAnsi="Calibri" w:hint="eastAsia"/>
          <w:b/>
          <w:sz w:val="24"/>
          <w:szCs w:val="24"/>
        </w:rPr>
        <w:t>比浊法测量</w:t>
      </w:r>
    </w:p>
    <w:p w14:paraId="504CCDDC" w14:textId="77777777" w:rsidR="00867279" w:rsidRDefault="00333B03">
      <w:pPr>
        <w:rPr>
          <w:rFonts w:ascii="Calibri" w:eastAsia="SimSun" w:hAnsi="Calibri"/>
        </w:rPr>
      </w:pPr>
      <w:r>
        <w:rPr>
          <w:rFonts w:ascii="Calibri" w:eastAsia="SimSun" w:hAnsi="Calibri" w:hint="eastAsia"/>
        </w:rPr>
        <w:lastRenderedPageBreak/>
        <w:t>比浊法是一种测量饮用水等液体“浑浊度”的技术。更常用的术语是“浊度”，通过浊度计进行分析。浊度计可测量通过溶液时由于散射而损失的光量。悬浮在血清中的颗粒或大分子（例如</w:t>
      </w:r>
      <w:r>
        <w:rPr>
          <w:rFonts w:ascii="Calibri" w:eastAsia="SimSun" w:hAnsi="Calibri" w:hint="eastAsia"/>
        </w:rPr>
        <w:t xml:space="preserve"> IgM </w:t>
      </w:r>
      <w:r>
        <w:rPr>
          <w:rFonts w:ascii="Calibri" w:eastAsia="SimSun" w:hAnsi="Calibri" w:hint="eastAsia"/>
        </w:rPr>
        <w:t>蛋白）会导致光散射。</w:t>
      </w:r>
    </w:p>
    <w:p w14:paraId="504CCDDD" w14:textId="33AB2FDA" w:rsidR="00867279" w:rsidRDefault="00333B03">
      <w:pPr>
        <w:rPr>
          <w:rFonts w:ascii="Calibri" w:eastAsia="SimSun" w:hAnsi="Calibri"/>
        </w:rPr>
      </w:pPr>
      <w:r>
        <w:rPr>
          <w:rFonts w:ascii="Calibri" w:eastAsia="SimSun" w:hAnsi="Calibri" w:hint="eastAsia"/>
        </w:rPr>
        <w:t>浊度计读取的是粒子散射的光，而不是定向光束穿过样品后的强度。因此，没有颗粒的样品就不会散射光，读数为零。如果由于样品的沉淀而引入或产生颗粒，光会被散射，使用光传感器或检测器可测量散射光的强度。光散射的强度与样品中悬浮颗粒的数量成正比。</w:t>
      </w:r>
    </w:p>
    <w:p w14:paraId="504CCDDE" w14:textId="77777777" w:rsidR="00867279" w:rsidRDefault="00333B03">
      <w:pPr>
        <w:rPr>
          <w:rFonts w:ascii="Calibri" w:eastAsia="SimSun" w:hAnsi="Calibri"/>
        </w:rPr>
      </w:pPr>
      <w:r>
        <w:rPr>
          <w:rFonts w:ascii="Calibri" w:eastAsia="SimSun" w:hAnsi="Calibri" w:hint="eastAsia"/>
        </w:rPr>
        <w:t>浊度计用于测量血清中的免疫球蛋白（</w:t>
      </w:r>
      <w:r>
        <w:rPr>
          <w:rFonts w:ascii="Calibri" w:eastAsia="SimSun" w:hAnsi="Calibri" w:hint="eastAsia"/>
        </w:rPr>
        <w:t>IgG</w:t>
      </w:r>
      <w:r>
        <w:rPr>
          <w:rFonts w:ascii="Calibri" w:eastAsia="SimSun" w:hAnsi="Calibri" w:hint="eastAsia"/>
        </w:rPr>
        <w:t>、</w:t>
      </w:r>
      <w:r>
        <w:rPr>
          <w:rFonts w:ascii="Calibri" w:eastAsia="SimSun" w:hAnsi="Calibri" w:hint="eastAsia"/>
        </w:rPr>
        <w:t>IgA</w:t>
      </w:r>
      <w:r>
        <w:rPr>
          <w:rFonts w:ascii="Calibri" w:eastAsia="SimSun" w:hAnsi="Calibri" w:hint="eastAsia"/>
        </w:rPr>
        <w:t>、</w:t>
      </w:r>
      <w:r>
        <w:rPr>
          <w:rFonts w:ascii="Calibri" w:eastAsia="SimSun" w:hAnsi="Calibri" w:hint="eastAsia"/>
        </w:rPr>
        <w:t xml:space="preserve">IgM </w:t>
      </w:r>
      <w:r>
        <w:rPr>
          <w:rFonts w:ascii="Calibri" w:eastAsia="SimSun" w:hAnsi="Calibri" w:hint="eastAsia"/>
        </w:rPr>
        <w:t>和</w:t>
      </w:r>
      <w:r>
        <w:rPr>
          <w:rFonts w:ascii="Calibri" w:eastAsia="SimSun" w:hAnsi="Calibri" w:hint="eastAsia"/>
        </w:rPr>
        <w:t xml:space="preserve"> </w:t>
      </w:r>
      <w:proofErr w:type="spellStart"/>
      <w:r>
        <w:rPr>
          <w:rFonts w:ascii="Calibri" w:eastAsia="SimSun" w:hAnsi="Calibri" w:hint="eastAsia"/>
        </w:rPr>
        <w:t>IgD</w:t>
      </w:r>
      <w:proofErr w:type="spellEnd"/>
      <w:r>
        <w:rPr>
          <w:rFonts w:ascii="Calibri" w:eastAsia="SimSun" w:hAnsi="Calibri" w:hint="eastAsia"/>
        </w:rPr>
        <w:t>）。</w:t>
      </w:r>
      <w:proofErr w:type="spellStart"/>
      <w:r>
        <w:rPr>
          <w:rFonts w:ascii="Calibri" w:eastAsia="SimSun" w:hAnsi="Calibri" w:hint="eastAsia"/>
        </w:rPr>
        <w:t>IgE</w:t>
      </w:r>
      <w:proofErr w:type="spellEnd"/>
      <w:r>
        <w:rPr>
          <w:rFonts w:ascii="Calibri" w:eastAsia="SimSun" w:hAnsi="Calibri" w:hint="eastAsia"/>
        </w:rPr>
        <w:t xml:space="preserve"> </w:t>
      </w:r>
      <w:r>
        <w:rPr>
          <w:rFonts w:ascii="Calibri" w:eastAsia="SimSun" w:hAnsi="Calibri" w:hint="eastAsia"/>
        </w:rPr>
        <w:t>必须通过酶联免疫测定等更加灵敏的技术进行测量。各种技术会有所不同，但通常都是将血清样品添加到一定量的蒸馏水中，然后添加特定抗原，这会使目标免疫球蛋白在溶液中沉淀并形成微小颗粒。这些</w:t>
      </w:r>
      <w:r>
        <w:rPr>
          <w:rFonts w:ascii="Calibri" w:eastAsia="SimSun" w:hAnsi="Calibri" w:hint="eastAsia"/>
        </w:rPr>
        <w:t xml:space="preserve"> Ig/</w:t>
      </w:r>
      <w:r>
        <w:rPr>
          <w:rFonts w:ascii="Calibri" w:eastAsia="SimSun" w:hAnsi="Calibri" w:hint="eastAsia"/>
        </w:rPr>
        <w:t>抗原颗粒会散射光。可以将来自</w:t>
      </w:r>
      <w:r>
        <w:rPr>
          <w:rFonts w:ascii="Calibri" w:eastAsia="SimSun" w:hAnsi="Calibri" w:hint="eastAsia"/>
        </w:rPr>
        <w:t xml:space="preserve"> Ig/</w:t>
      </w:r>
      <w:r>
        <w:rPr>
          <w:rFonts w:ascii="Calibri" w:eastAsia="SimSun" w:hAnsi="Calibri" w:hint="eastAsia"/>
        </w:rPr>
        <w:t>抗原沉淀物的光量与已知</w:t>
      </w:r>
      <w:r>
        <w:rPr>
          <w:rFonts w:ascii="Calibri" w:eastAsia="SimSun" w:hAnsi="Calibri" w:hint="eastAsia"/>
        </w:rPr>
        <w:t xml:space="preserve"> Ig </w:t>
      </w:r>
      <w:r>
        <w:rPr>
          <w:rFonts w:ascii="Calibri" w:eastAsia="SimSun" w:hAnsi="Calibri" w:hint="eastAsia"/>
        </w:rPr>
        <w:t>浓度标准值进行比较。</w:t>
      </w:r>
    </w:p>
    <w:p w14:paraId="504CCDDF" w14:textId="77777777" w:rsidR="00867279" w:rsidRDefault="00333B03">
      <w:pPr>
        <w:rPr>
          <w:rFonts w:ascii="Calibri" w:eastAsia="SimSun" w:hAnsi="Calibri"/>
        </w:rPr>
      </w:pPr>
      <w:r>
        <w:rPr>
          <w:rFonts w:ascii="Calibri" w:eastAsia="SimSun" w:hAnsi="Calibri" w:hint="eastAsia"/>
        </w:rPr>
        <w:t>单克隆和多克隆</w:t>
      </w:r>
      <w:r>
        <w:rPr>
          <w:rFonts w:ascii="Calibri" w:eastAsia="SimSun" w:hAnsi="Calibri" w:hint="eastAsia"/>
        </w:rPr>
        <w:t xml:space="preserve"> IgM </w:t>
      </w:r>
      <w:r>
        <w:rPr>
          <w:rFonts w:ascii="Calibri" w:eastAsia="SimSun" w:hAnsi="Calibri" w:hint="eastAsia"/>
        </w:rPr>
        <w:t>都会与抗原反应产生沉淀，从而散射光。比浊法不能区分全部</w:t>
      </w:r>
      <w:r>
        <w:rPr>
          <w:rFonts w:ascii="Calibri" w:eastAsia="SimSun" w:hAnsi="Calibri" w:hint="eastAsia"/>
        </w:rPr>
        <w:t xml:space="preserve"> IgM </w:t>
      </w:r>
      <w:r>
        <w:rPr>
          <w:rFonts w:ascii="Calibri" w:eastAsia="SimSun" w:hAnsi="Calibri" w:hint="eastAsia"/>
        </w:rPr>
        <w:t>中有多少是单克隆。但是，我们知道在正常条件下，正常免疫系统的多克隆</w:t>
      </w:r>
      <w:r>
        <w:rPr>
          <w:rFonts w:ascii="Calibri" w:eastAsia="SimSun" w:hAnsi="Calibri" w:hint="eastAsia"/>
        </w:rPr>
        <w:t xml:space="preserve"> IgM </w:t>
      </w:r>
      <w:r>
        <w:rPr>
          <w:rFonts w:ascii="Calibri" w:eastAsia="SimSun" w:hAnsi="Calibri" w:hint="eastAsia"/>
        </w:rPr>
        <w:t>在</w:t>
      </w:r>
      <w:r>
        <w:rPr>
          <w:rFonts w:ascii="Calibri" w:eastAsia="SimSun" w:hAnsi="Calibri" w:hint="eastAsia"/>
        </w:rPr>
        <w:t xml:space="preserve"> 50-300 mg/dL </w:t>
      </w:r>
      <w:r>
        <w:rPr>
          <w:rFonts w:ascii="Calibri" w:eastAsia="SimSun" w:hAnsi="Calibri" w:hint="eastAsia"/>
        </w:rPr>
        <w:t>之间。因此，我们可以推断出</w:t>
      </w:r>
      <w:r>
        <w:rPr>
          <w:rFonts w:ascii="Calibri" w:eastAsia="SimSun" w:hAnsi="Calibri" w:hint="eastAsia"/>
        </w:rPr>
        <w:t xml:space="preserve"> 1000 mg/dL </w:t>
      </w:r>
      <w:r>
        <w:rPr>
          <w:rFonts w:ascii="Calibri" w:eastAsia="SimSun" w:hAnsi="Calibri" w:hint="eastAsia"/>
        </w:rPr>
        <w:t>读数对应</w:t>
      </w:r>
      <w:r>
        <w:rPr>
          <w:rFonts w:ascii="Calibri" w:eastAsia="SimSun" w:hAnsi="Calibri" w:hint="eastAsia"/>
        </w:rPr>
        <w:t xml:space="preserve"> 800 mg/dL </w:t>
      </w:r>
      <w:r>
        <w:rPr>
          <w:rFonts w:ascii="Calibri" w:eastAsia="SimSun" w:hAnsi="Calibri" w:hint="eastAsia"/>
        </w:rPr>
        <w:t>单克隆</w:t>
      </w:r>
      <w:r>
        <w:rPr>
          <w:rFonts w:ascii="Calibri" w:eastAsia="SimSun" w:hAnsi="Calibri" w:hint="eastAsia"/>
        </w:rPr>
        <w:t xml:space="preserve"> IgM</w:t>
      </w:r>
      <w:r>
        <w:rPr>
          <w:rFonts w:ascii="Calibri" w:eastAsia="SimSun" w:hAnsi="Calibri" w:hint="eastAsia"/>
        </w:rPr>
        <w:t>（如果我们以平均值</w:t>
      </w:r>
      <w:r>
        <w:rPr>
          <w:rFonts w:ascii="Calibri" w:eastAsia="SimSun" w:hAnsi="Calibri" w:hint="eastAsia"/>
        </w:rPr>
        <w:t xml:space="preserve"> 200 mg/dL </w:t>
      </w:r>
      <w:r>
        <w:rPr>
          <w:rFonts w:ascii="Calibri" w:eastAsia="SimSun" w:hAnsi="Calibri" w:hint="eastAsia"/>
        </w:rPr>
        <w:t>作为“正常”</w:t>
      </w:r>
      <w:r>
        <w:rPr>
          <w:rFonts w:ascii="Calibri" w:eastAsia="SimSun" w:hAnsi="Calibri" w:hint="eastAsia"/>
        </w:rPr>
        <w:t xml:space="preserve">IgM </w:t>
      </w:r>
      <w:r>
        <w:rPr>
          <w:rFonts w:ascii="Calibri" w:eastAsia="SimSun" w:hAnsi="Calibri" w:hint="eastAsia"/>
        </w:rPr>
        <w:t>值）。当然这是过于简化了，但在大多数情况下效果还是令人满意的，因为静态</w:t>
      </w:r>
      <w:r>
        <w:rPr>
          <w:rFonts w:ascii="Calibri" w:eastAsia="SimSun" w:hAnsi="Calibri" w:hint="eastAsia"/>
        </w:rPr>
        <w:t xml:space="preserve"> IgM </w:t>
      </w:r>
      <w:r>
        <w:rPr>
          <w:rFonts w:ascii="Calibri" w:eastAsia="SimSun" w:hAnsi="Calibri" w:hint="eastAsia"/>
        </w:rPr>
        <w:t>值不如</w:t>
      </w:r>
      <w:r>
        <w:rPr>
          <w:rFonts w:ascii="Calibri" w:eastAsia="SimSun" w:hAnsi="Calibri" w:hint="eastAsia"/>
        </w:rPr>
        <w:t xml:space="preserve"> IgM </w:t>
      </w:r>
      <w:r>
        <w:rPr>
          <w:rFonts w:ascii="Calibri" w:eastAsia="SimSun" w:hAnsi="Calibri" w:hint="eastAsia"/>
        </w:rPr>
        <w:t>值随时间变化趋势的测量重要。但是必须记住，</w:t>
      </w:r>
      <w:r>
        <w:rPr>
          <w:rFonts w:ascii="Calibri" w:eastAsia="SimSun" w:hAnsi="Calibri" w:hint="eastAsia"/>
        </w:rPr>
        <w:t xml:space="preserve">WM </w:t>
      </w:r>
      <w:r>
        <w:rPr>
          <w:rFonts w:ascii="Calibri" w:eastAsia="SimSun" w:hAnsi="Calibri" w:hint="eastAsia"/>
        </w:rPr>
        <w:t>患者的</w:t>
      </w:r>
      <w:r>
        <w:rPr>
          <w:rFonts w:ascii="Calibri" w:eastAsia="SimSun" w:hAnsi="Calibri" w:hint="eastAsia"/>
        </w:rPr>
        <w:t xml:space="preserve"> IgG </w:t>
      </w:r>
      <w:r>
        <w:rPr>
          <w:rFonts w:ascii="Calibri" w:eastAsia="SimSun" w:hAnsi="Calibri" w:hint="eastAsia"/>
        </w:rPr>
        <w:t>和</w:t>
      </w:r>
      <w:r>
        <w:rPr>
          <w:rFonts w:ascii="Calibri" w:eastAsia="SimSun" w:hAnsi="Calibri" w:hint="eastAsia"/>
        </w:rPr>
        <w:t xml:space="preserve"> IgA </w:t>
      </w:r>
      <w:r>
        <w:rPr>
          <w:rFonts w:ascii="Calibri" w:eastAsia="SimSun" w:hAnsi="Calibri" w:hint="eastAsia"/>
        </w:rPr>
        <w:t>值通常会降低。</w:t>
      </w:r>
    </w:p>
    <w:p w14:paraId="504CCDE0" w14:textId="77777777" w:rsidR="00867279" w:rsidRDefault="00333B03">
      <w:pPr>
        <w:rPr>
          <w:b/>
          <w:i/>
        </w:rPr>
      </w:pPr>
      <w:r>
        <w:rPr>
          <w:rFonts w:ascii="Calibri" w:eastAsia="SimSun" w:hAnsi="Calibri" w:hint="eastAsia"/>
          <w:b/>
          <w:i/>
        </w:rPr>
        <w:t>为什么要进行这项检查？</w:t>
      </w:r>
    </w:p>
    <w:p w14:paraId="504CCDE1" w14:textId="77777777" w:rsidR="00867279" w:rsidRDefault="00333B03">
      <w:pPr>
        <w:rPr>
          <w:rFonts w:ascii="Calibri" w:eastAsia="SimSun" w:hAnsi="Calibri"/>
        </w:rPr>
      </w:pPr>
      <w:r>
        <w:rPr>
          <w:rFonts w:ascii="Calibri" w:eastAsia="SimSun" w:hAnsi="Calibri" w:hint="eastAsia"/>
        </w:rPr>
        <w:t>1.</w:t>
      </w:r>
      <w:r>
        <w:rPr>
          <w:rFonts w:ascii="Calibri" w:eastAsia="SimSun" w:hAnsi="Calibri" w:hint="eastAsia"/>
        </w:rPr>
        <w:t>可快速准确地测量</w:t>
      </w:r>
      <w:r>
        <w:rPr>
          <w:rFonts w:ascii="Calibri" w:eastAsia="SimSun" w:hAnsi="Calibri" w:hint="eastAsia"/>
        </w:rPr>
        <w:t xml:space="preserve"> IgA</w:t>
      </w:r>
      <w:r>
        <w:rPr>
          <w:rFonts w:ascii="Calibri" w:eastAsia="SimSun" w:hAnsi="Calibri" w:hint="eastAsia"/>
        </w:rPr>
        <w:t>、</w:t>
      </w:r>
      <w:r>
        <w:rPr>
          <w:rFonts w:ascii="Calibri" w:eastAsia="SimSun" w:hAnsi="Calibri" w:hint="eastAsia"/>
        </w:rPr>
        <w:t xml:space="preserve">IgG </w:t>
      </w:r>
      <w:r>
        <w:rPr>
          <w:rFonts w:ascii="Calibri" w:eastAsia="SimSun" w:hAnsi="Calibri" w:hint="eastAsia"/>
        </w:rPr>
        <w:t>和</w:t>
      </w:r>
      <w:r>
        <w:rPr>
          <w:rFonts w:ascii="Calibri" w:eastAsia="SimSun" w:hAnsi="Calibri" w:hint="eastAsia"/>
        </w:rPr>
        <w:t xml:space="preserve"> IgM </w:t>
      </w:r>
      <w:r>
        <w:rPr>
          <w:rFonts w:ascii="Calibri" w:eastAsia="SimSun" w:hAnsi="Calibri" w:hint="eastAsia"/>
        </w:rPr>
        <w:t>的血清浓度。</w:t>
      </w:r>
    </w:p>
    <w:p w14:paraId="504CCDE2" w14:textId="77777777" w:rsidR="00867279" w:rsidRDefault="00333B03">
      <w:pPr>
        <w:rPr>
          <w:b/>
          <w:i/>
        </w:rPr>
      </w:pPr>
      <w:r>
        <w:rPr>
          <w:rFonts w:ascii="Calibri" w:eastAsia="SimSun" w:hAnsi="Calibri" w:hint="eastAsia"/>
          <w:b/>
          <w:i/>
        </w:rPr>
        <w:t>正常结果是什么？</w:t>
      </w:r>
    </w:p>
    <w:p w14:paraId="504CCDE3" w14:textId="77777777" w:rsidR="00867279" w:rsidRDefault="00333B03">
      <w:pPr>
        <w:rPr>
          <w:rFonts w:ascii="Calibri" w:eastAsia="SimSun" w:hAnsi="Calibri"/>
        </w:rPr>
      </w:pPr>
      <w:r>
        <w:rPr>
          <w:rFonts w:ascii="Calibri" w:eastAsia="SimSun" w:hAnsi="Calibri" w:hint="eastAsia"/>
        </w:rPr>
        <w:t>1.IgA</w:t>
      </w:r>
      <w:r>
        <w:rPr>
          <w:rFonts w:ascii="Calibri" w:eastAsia="SimSun" w:hAnsi="Calibri" w:hint="eastAsia"/>
        </w:rPr>
        <w:t>：</w:t>
      </w:r>
      <w:r>
        <w:rPr>
          <w:rFonts w:ascii="Calibri" w:eastAsia="SimSun" w:hAnsi="Calibri" w:hint="eastAsia"/>
        </w:rPr>
        <w:t>60-400 mg/dL</w:t>
      </w:r>
      <w:r>
        <w:rPr>
          <w:rFonts w:ascii="Calibri" w:eastAsia="SimSun" w:hAnsi="Calibri" w:hint="eastAsia"/>
        </w:rPr>
        <w:t>。</w:t>
      </w:r>
    </w:p>
    <w:p w14:paraId="504CCDE4" w14:textId="77777777" w:rsidR="00867279" w:rsidRDefault="00333B03">
      <w:pPr>
        <w:rPr>
          <w:rFonts w:ascii="Calibri" w:eastAsia="SimSun" w:hAnsi="Calibri"/>
        </w:rPr>
      </w:pPr>
      <w:r>
        <w:rPr>
          <w:rFonts w:ascii="Calibri" w:eastAsia="SimSun" w:hAnsi="Calibri" w:hint="eastAsia"/>
        </w:rPr>
        <w:t>2.IgG</w:t>
      </w:r>
      <w:r>
        <w:rPr>
          <w:rFonts w:ascii="Calibri" w:eastAsia="SimSun" w:hAnsi="Calibri" w:hint="eastAsia"/>
        </w:rPr>
        <w:t>：</w:t>
      </w:r>
      <w:r>
        <w:rPr>
          <w:rFonts w:ascii="Calibri" w:eastAsia="SimSun" w:hAnsi="Calibri" w:hint="eastAsia"/>
        </w:rPr>
        <w:t>750-1600 mg/dL</w:t>
      </w:r>
      <w:r>
        <w:rPr>
          <w:rFonts w:ascii="Calibri" w:eastAsia="SimSun" w:hAnsi="Calibri" w:hint="eastAsia"/>
        </w:rPr>
        <w:t>。</w:t>
      </w:r>
    </w:p>
    <w:p w14:paraId="504CCDE5" w14:textId="77777777" w:rsidR="00867279" w:rsidRDefault="00333B03">
      <w:pPr>
        <w:rPr>
          <w:rFonts w:ascii="Calibri" w:eastAsia="SimSun" w:hAnsi="Calibri"/>
        </w:rPr>
      </w:pPr>
      <w:r>
        <w:rPr>
          <w:rFonts w:ascii="Calibri" w:eastAsia="SimSun" w:hAnsi="Calibri" w:hint="eastAsia"/>
        </w:rPr>
        <w:t>3.IgM</w:t>
      </w:r>
      <w:r>
        <w:rPr>
          <w:rFonts w:ascii="Calibri" w:eastAsia="SimSun" w:hAnsi="Calibri" w:hint="eastAsia"/>
        </w:rPr>
        <w:t>：</w:t>
      </w:r>
      <w:r>
        <w:rPr>
          <w:rFonts w:ascii="Calibri" w:eastAsia="SimSun" w:hAnsi="Calibri" w:hint="eastAsia"/>
        </w:rPr>
        <w:t>50-300 mg/dL</w:t>
      </w:r>
      <w:r>
        <w:rPr>
          <w:rFonts w:ascii="Calibri" w:eastAsia="SimSun" w:hAnsi="Calibri" w:hint="eastAsia"/>
        </w:rPr>
        <w:t>。</w:t>
      </w:r>
    </w:p>
    <w:p w14:paraId="504CCDE6" w14:textId="77777777" w:rsidR="00867279" w:rsidRDefault="00333B03">
      <w:pPr>
        <w:rPr>
          <w:b/>
          <w:i/>
        </w:rPr>
      </w:pPr>
      <w:r>
        <w:rPr>
          <w:rFonts w:ascii="Calibri" w:eastAsia="SimSun" w:hAnsi="Calibri" w:hint="eastAsia"/>
          <w:b/>
          <w:i/>
        </w:rPr>
        <w:t>异常结果有什么意义？</w:t>
      </w:r>
    </w:p>
    <w:p w14:paraId="504CCDE7" w14:textId="77777777" w:rsidR="00867279" w:rsidRDefault="00333B03">
      <w:pPr>
        <w:rPr>
          <w:rFonts w:ascii="Calibri" w:eastAsia="SimSun" w:hAnsi="Calibri"/>
        </w:rPr>
      </w:pPr>
      <w:r>
        <w:rPr>
          <w:rFonts w:ascii="Calibri" w:eastAsia="SimSun" w:hAnsi="Calibri" w:hint="eastAsia"/>
        </w:rPr>
        <w:t xml:space="preserve">IgA </w:t>
      </w:r>
      <w:r>
        <w:rPr>
          <w:rFonts w:ascii="Calibri" w:eastAsia="SimSun" w:hAnsi="Calibri" w:hint="eastAsia"/>
        </w:rPr>
        <w:t>结果异常：</w:t>
      </w:r>
    </w:p>
    <w:p w14:paraId="504CCDE8" w14:textId="08F9C562" w:rsidR="00867279" w:rsidRDefault="00333B03">
      <w:pPr>
        <w:rPr>
          <w:rFonts w:ascii="Calibri" w:eastAsia="SimSun" w:hAnsi="Calibri"/>
        </w:rPr>
      </w:pPr>
      <w:r>
        <w:rPr>
          <w:rFonts w:ascii="Calibri" w:eastAsia="SimSun" w:hAnsi="Calibri" w:hint="eastAsia"/>
        </w:rPr>
        <w:t xml:space="preserve">1.IgA </w:t>
      </w:r>
      <w:r>
        <w:rPr>
          <w:rFonts w:ascii="Calibri" w:eastAsia="SimSun" w:hAnsi="Calibri" w:hint="eastAsia"/>
        </w:rPr>
        <w:t>水平升高：慢性感染（尤其是胃肠道感染）、炎症性肠病、风湿热、</w:t>
      </w:r>
      <w:r>
        <w:rPr>
          <w:rFonts w:ascii="Calibri" w:eastAsia="SimSun" w:hAnsi="Calibri" w:hint="eastAsia"/>
        </w:rPr>
        <w:t xml:space="preserve">IgA </w:t>
      </w:r>
      <w:proofErr w:type="spellStart"/>
      <w:r>
        <w:rPr>
          <w:rFonts w:ascii="Calibri" w:eastAsia="SimSun" w:hAnsi="Calibri" w:hint="eastAsia"/>
        </w:rPr>
        <w:t>MGUS</w:t>
      </w:r>
      <w:proofErr w:type="spellEnd"/>
      <w:r>
        <w:rPr>
          <w:rFonts w:ascii="Calibri" w:eastAsia="SimSun" w:hAnsi="Calibri" w:hint="eastAsia"/>
        </w:rPr>
        <w:t>、</w:t>
      </w:r>
      <w:r>
        <w:rPr>
          <w:rFonts w:ascii="Calibri" w:eastAsia="SimSun" w:hAnsi="Calibri" w:hint="eastAsia"/>
        </w:rPr>
        <w:t xml:space="preserve">IgA </w:t>
      </w:r>
      <w:r>
        <w:rPr>
          <w:rFonts w:ascii="Calibri" w:eastAsia="SimSun" w:hAnsi="Calibri" w:hint="eastAsia"/>
        </w:rPr>
        <w:t>多发性骨髓瘤。</w:t>
      </w:r>
    </w:p>
    <w:p w14:paraId="504CCDE9" w14:textId="77777777" w:rsidR="00867279" w:rsidRDefault="00333B03">
      <w:pPr>
        <w:rPr>
          <w:rFonts w:ascii="Calibri" w:eastAsia="SimSun" w:hAnsi="Calibri"/>
        </w:rPr>
      </w:pPr>
      <w:r>
        <w:rPr>
          <w:rFonts w:ascii="Calibri" w:eastAsia="SimSun" w:hAnsi="Calibri" w:hint="eastAsia"/>
        </w:rPr>
        <w:t xml:space="preserve">2.IgA </w:t>
      </w:r>
      <w:r>
        <w:rPr>
          <w:rFonts w:ascii="Calibri" w:eastAsia="SimSun" w:hAnsi="Calibri" w:hint="eastAsia"/>
        </w:rPr>
        <w:t>水平降低：遗传性</w:t>
      </w:r>
      <w:r>
        <w:rPr>
          <w:rFonts w:ascii="Calibri" w:eastAsia="SimSun" w:hAnsi="Calibri" w:hint="eastAsia"/>
        </w:rPr>
        <w:t xml:space="preserve"> IgA </w:t>
      </w:r>
      <w:r>
        <w:rPr>
          <w:rFonts w:ascii="Calibri" w:eastAsia="SimSun" w:hAnsi="Calibri" w:hint="eastAsia"/>
        </w:rPr>
        <w:t>缺乏症、无</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球蛋白血症、低</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球蛋白血症、蛋白丢失性胃肠病、化学疗法和</w:t>
      </w:r>
      <w:r>
        <w:rPr>
          <w:rFonts w:ascii="Calibri" w:eastAsia="SimSun" w:hAnsi="Calibri" w:hint="eastAsia"/>
        </w:rPr>
        <w:t>/</w:t>
      </w:r>
      <w:r>
        <w:rPr>
          <w:rFonts w:ascii="Calibri" w:eastAsia="SimSun" w:hAnsi="Calibri" w:hint="eastAsia"/>
        </w:rPr>
        <w:t>或免疫疗法。</w:t>
      </w:r>
    </w:p>
    <w:p w14:paraId="504CCDEA" w14:textId="77777777" w:rsidR="00867279" w:rsidRDefault="00333B03">
      <w:pPr>
        <w:rPr>
          <w:rFonts w:ascii="Calibri" w:eastAsia="SimSun" w:hAnsi="Calibri"/>
        </w:rPr>
      </w:pPr>
      <w:r>
        <w:rPr>
          <w:rFonts w:ascii="Calibri" w:eastAsia="SimSun" w:hAnsi="Calibri" w:hint="eastAsia"/>
        </w:rPr>
        <w:t xml:space="preserve">IgG </w:t>
      </w:r>
      <w:r>
        <w:rPr>
          <w:rFonts w:ascii="Calibri" w:eastAsia="SimSun" w:hAnsi="Calibri" w:hint="eastAsia"/>
        </w:rPr>
        <w:t>结果异常：</w:t>
      </w:r>
    </w:p>
    <w:p w14:paraId="504CCDEB" w14:textId="77777777" w:rsidR="00867279" w:rsidRDefault="00333B03">
      <w:pPr>
        <w:rPr>
          <w:rFonts w:ascii="Calibri" w:eastAsia="SimSun" w:hAnsi="Calibri"/>
        </w:rPr>
      </w:pPr>
      <w:r>
        <w:rPr>
          <w:rFonts w:ascii="Calibri" w:eastAsia="SimSun" w:hAnsi="Calibri" w:hint="eastAsia"/>
        </w:rPr>
        <w:t xml:space="preserve">1.IgG </w:t>
      </w:r>
      <w:r>
        <w:rPr>
          <w:rFonts w:ascii="Calibri" w:eastAsia="SimSun" w:hAnsi="Calibri" w:hint="eastAsia"/>
        </w:rPr>
        <w:t>水平升高：</w:t>
      </w:r>
      <w:r>
        <w:rPr>
          <w:rFonts w:ascii="Calibri" w:eastAsia="SimSun" w:hAnsi="Calibri" w:hint="eastAsia"/>
        </w:rPr>
        <w:t xml:space="preserve">IgG </w:t>
      </w:r>
      <w:r>
        <w:rPr>
          <w:rFonts w:ascii="Calibri" w:eastAsia="SimSun" w:hAnsi="Calibri" w:hint="eastAsia"/>
        </w:rPr>
        <w:t>多发性骨髓瘤、</w:t>
      </w:r>
      <w:r>
        <w:rPr>
          <w:rFonts w:ascii="Calibri" w:eastAsia="SimSun" w:hAnsi="Calibri" w:hint="eastAsia"/>
        </w:rPr>
        <w:t xml:space="preserve">IgG </w:t>
      </w:r>
      <w:proofErr w:type="spellStart"/>
      <w:r>
        <w:rPr>
          <w:rFonts w:ascii="Calibri" w:eastAsia="SimSun" w:hAnsi="Calibri" w:hint="eastAsia"/>
        </w:rPr>
        <w:t>MGUS</w:t>
      </w:r>
      <w:proofErr w:type="spellEnd"/>
      <w:r>
        <w:rPr>
          <w:rFonts w:ascii="Calibri" w:eastAsia="SimSun" w:hAnsi="Calibri" w:hint="eastAsia"/>
        </w:rPr>
        <w:t>、慢性感染、超免疫、肝病、类风湿关节炎（以及其他结缔组织疾病）、风湿热。</w:t>
      </w:r>
    </w:p>
    <w:p w14:paraId="504CCDEC" w14:textId="77777777" w:rsidR="00867279" w:rsidRDefault="00333B03">
      <w:pPr>
        <w:rPr>
          <w:rFonts w:ascii="Calibri" w:eastAsia="SimSun" w:hAnsi="Calibri"/>
        </w:rPr>
      </w:pPr>
      <w:r>
        <w:rPr>
          <w:rFonts w:ascii="Calibri" w:eastAsia="SimSun" w:hAnsi="Calibri" w:hint="eastAsia"/>
        </w:rPr>
        <w:t xml:space="preserve">2.IgG </w:t>
      </w:r>
      <w:r>
        <w:rPr>
          <w:rFonts w:ascii="Calibri" w:eastAsia="SimSun" w:hAnsi="Calibri" w:hint="eastAsia"/>
        </w:rPr>
        <w:t>水平降低：无</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球蛋白血症、低</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球蛋白血症、淋巴瘤、白血病、先兆子痫、化学疗法和</w:t>
      </w:r>
      <w:r>
        <w:rPr>
          <w:rFonts w:ascii="Calibri" w:eastAsia="SimSun" w:hAnsi="Calibri" w:hint="eastAsia"/>
        </w:rPr>
        <w:t>/</w:t>
      </w:r>
      <w:r>
        <w:rPr>
          <w:rFonts w:ascii="Calibri" w:eastAsia="SimSun" w:hAnsi="Calibri" w:hint="eastAsia"/>
        </w:rPr>
        <w:t>或免疫疗法。</w:t>
      </w:r>
    </w:p>
    <w:p w14:paraId="504CCDED" w14:textId="77777777" w:rsidR="00867279" w:rsidRDefault="00333B03">
      <w:pPr>
        <w:rPr>
          <w:rFonts w:ascii="Calibri" w:eastAsia="SimSun" w:hAnsi="Calibri"/>
        </w:rPr>
      </w:pPr>
      <w:r>
        <w:rPr>
          <w:rFonts w:ascii="Calibri" w:eastAsia="SimSun" w:hAnsi="Calibri" w:hint="eastAsia"/>
        </w:rPr>
        <w:t xml:space="preserve">IgM </w:t>
      </w:r>
      <w:r>
        <w:rPr>
          <w:rFonts w:ascii="Calibri" w:eastAsia="SimSun" w:hAnsi="Calibri" w:hint="eastAsia"/>
        </w:rPr>
        <w:t>结果异常：</w:t>
      </w:r>
    </w:p>
    <w:p w14:paraId="504CCDEE" w14:textId="77777777" w:rsidR="00867279" w:rsidRDefault="00333B03">
      <w:pPr>
        <w:rPr>
          <w:rFonts w:ascii="Calibri" w:eastAsia="SimSun" w:hAnsi="Calibri"/>
        </w:rPr>
      </w:pPr>
      <w:r>
        <w:rPr>
          <w:rFonts w:ascii="Calibri" w:eastAsia="SimSun" w:hAnsi="Calibri" w:hint="eastAsia"/>
        </w:rPr>
        <w:t xml:space="preserve">1.IgM </w:t>
      </w:r>
      <w:r>
        <w:rPr>
          <w:rFonts w:ascii="Calibri" w:eastAsia="SimSun" w:hAnsi="Calibri" w:hint="eastAsia"/>
        </w:rPr>
        <w:t>水平升高：传染性单核细胞增多症、淋巴肉瘤、</w:t>
      </w:r>
      <w:r>
        <w:rPr>
          <w:rFonts w:ascii="Calibri" w:eastAsia="SimSun" w:hAnsi="Calibri" w:hint="eastAsia"/>
        </w:rPr>
        <w:t>WM</w:t>
      </w:r>
      <w:r>
        <w:rPr>
          <w:rFonts w:ascii="Calibri" w:eastAsia="SimSun" w:hAnsi="Calibri" w:hint="eastAsia"/>
        </w:rPr>
        <w:t>、</w:t>
      </w:r>
      <w:r>
        <w:rPr>
          <w:rFonts w:ascii="Calibri" w:eastAsia="SimSun" w:hAnsi="Calibri" w:hint="eastAsia"/>
        </w:rPr>
        <w:t xml:space="preserve">IgM </w:t>
      </w:r>
      <w:proofErr w:type="spellStart"/>
      <w:r>
        <w:rPr>
          <w:rFonts w:ascii="Calibri" w:eastAsia="SimSun" w:hAnsi="Calibri" w:hint="eastAsia"/>
        </w:rPr>
        <w:t>MGUS</w:t>
      </w:r>
      <w:proofErr w:type="spellEnd"/>
      <w:r>
        <w:rPr>
          <w:rFonts w:ascii="Calibri" w:eastAsia="SimSun" w:hAnsi="Calibri" w:hint="eastAsia"/>
        </w:rPr>
        <w:t>、</w:t>
      </w:r>
      <w:r>
        <w:rPr>
          <w:rFonts w:ascii="Calibri" w:eastAsia="SimSun" w:hAnsi="Calibri" w:hint="eastAsia"/>
        </w:rPr>
        <w:t xml:space="preserve">IgM </w:t>
      </w:r>
      <w:r>
        <w:rPr>
          <w:rFonts w:ascii="Calibri" w:eastAsia="SimSun" w:hAnsi="Calibri" w:hint="eastAsia"/>
        </w:rPr>
        <w:t>多发性骨髓瘤，类风湿性关节炎（以及其他结缔组织疾病）。</w:t>
      </w:r>
    </w:p>
    <w:p w14:paraId="504CCDEF" w14:textId="77777777" w:rsidR="00867279" w:rsidRDefault="00333B03">
      <w:pPr>
        <w:rPr>
          <w:rFonts w:ascii="Calibri" w:eastAsia="SimSun" w:hAnsi="Calibri"/>
        </w:rPr>
      </w:pPr>
      <w:r>
        <w:rPr>
          <w:rFonts w:ascii="Calibri" w:eastAsia="SimSun" w:hAnsi="Calibri" w:hint="eastAsia"/>
        </w:rPr>
        <w:t xml:space="preserve">2.IgM </w:t>
      </w:r>
      <w:r>
        <w:rPr>
          <w:rFonts w:ascii="Calibri" w:eastAsia="SimSun" w:hAnsi="Calibri" w:hint="eastAsia"/>
        </w:rPr>
        <w:t>水平降低：无</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球蛋白血症、低</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球蛋白血症、白血病、化学疗法和</w:t>
      </w:r>
      <w:r>
        <w:rPr>
          <w:rFonts w:ascii="Calibri" w:eastAsia="SimSun" w:hAnsi="Calibri" w:hint="eastAsia"/>
        </w:rPr>
        <w:t>/</w:t>
      </w:r>
      <w:r>
        <w:rPr>
          <w:rFonts w:ascii="Calibri" w:eastAsia="SimSun" w:hAnsi="Calibri" w:hint="eastAsia"/>
        </w:rPr>
        <w:t>或免疫疗法。</w:t>
      </w:r>
    </w:p>
    <w:p w14:paraId="504CCDF0" w14:textId="14830CB2" w:rsidR="00867279" w:rsidRPr="003E37D9" w:rsidRDefault="00333B03" w:rsidP="003E37D9">
      <w:pPr>
        <w:pStyle w:val="Paragraphedeliste"/>
        <w:keepNext/>
        <w:keepLines/>
        <w:numPr>
          <w:ilvl w:val="0"/>
          <w:numId w:val="10"/>
        </w:numPr>
        <w:rPr>
          <w:b/>
          <w:sz w:val="24"/>
          <w:szCs w:val="24"/>
        </w:rPr>
      </w:pPr>
      <w:r>
        <w:rPr>
          <w:rFonts w:ascii="Calibri" w:eastAsia="SimSun" w:hAnsi="Calibri" w:hint="eastAsia"/>
          <w:b/>
          <w:sz w:val="24"/>
          <w:szCs w:val="24"/>
        </w:rPr>
        <w:t>电泳法测量</w:t>
      </w:r>
    </w:p>
    <w:p w14:paraId="504CCDF1" w14:textId="77777777" w:rsidR="00867279" w:rsidRDefault="00333B03" w:rsidP="00BD77C2">
      <w:pPr>
        <w:keepNext/>
        <w:keepLines/>
        <w:rPr>
          <w:rFonts w:ascii="Calibri" w:eastAsia="SimSun" w:hAnsi="Calibri"/>
        </w:rPr>
      </w:pPr>
      <w:r>
        <w:rPr>
          <w:rFonts w:ascii="Calibri" w:eastAsia="SimSun" w:hAnsi="Calibri" w:hint="eastAsia"/>
        </w:rPr>
        <w:t>血清蛋白电泳（</w:t>
      </w:r>
      <w:proofErr w:type="spellStart"/>
      <w:r>
        <w:rPr>
          <w:rFonts w:ascii="Calibri" w:eastAsia="SimSun" w:hAnsi="Calibri" w:hint="eastAsia"/>
        </w:rPr>
        <w:t>SPE</w:t>
      </w:r>
      <w:proofErr w:type="spellEnd"/>
      <w:r>
        <w:rPr>
          <w:rFonts w:ascii="Calibri" w:eastAsia="SimSun" w:hAnsi="Calibri" w:hint="eastAsia"/>
        </w:rPr>
        <w:t>、</w:t>
      </w:r>
      <w:proofErr w:type="spellStart"/>
      <w:r>
        <w:rPr>
          <w:rFonts w:ascii="Calibri" w:eastAsia="SimSun" w:hAnsi="Calibri" w:hint="eastAsia"/>
        </w:rPr>
        <w:t>SPEP</w:t>
      </w:r>
      <w:proofErr w:type="spellEnd"/>
      <w:r>
        <w:rPr>
          <w:rFonts w:ascii="Calibri" w:eastAsia="SimSun" w:hAnsi="Calibri" w:hint="eastAsia"/>
        </w:rPr>
        <w:t>）是评估</w:t>
      </w:r>
      <w:r>
        <w:rPr>
          <w:rFonts w:ascii="Calibri" w:eastAsia="SimSun" w:hAnsi="Calibri" w:hint="eastAsia"/>
        </w:rPr>
        <w:t xml:space="preserve"> WM </w:t>
      </w:r>
      <w:r>
        <w:rPr>
          <w:rFonts w:ascii="Calibri" w:eastAsia="SimSun" w:hAnsi="Calibri" w:hint="eastAsia"/>
        </w:rPr>
        <w:t>和多发性骨髓瘤等血清蛋白偏高患者时极为常用的一种实验室技术。在某些情况下，虽然血清蛋白水平正常，也会对原因不明的神经系统疾病和其他疾病进行</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w:t>
      </w:r>
    </w:p>
    <w:p w14:paraId="504CCDF2" w14:textId="77777777" w:rsidR="00867279" w:rsidRDefault="00333B03">
      <w:pPr>
        <w:rPr>
          <w:rFonts w:ascii="Calibri" w:eastAsia="SimSun" w:hAnsi="Calibri"/>
        </w:rPr>
      </w:pPr>
      <w:r>
        <w:rPr>
          <w:rFonts w:ascii="Calibri" w:eastAsia="SimSun" w:hAnsi="Calibri" w:hint="eastAsia"/>
        </w:rPr>
        <w:t>基本</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可根据以下物理特性分离血清蛋白：蛋白分子的净电荷（正电荷或负电荷）以及蛋白的大小和形状。必要时，有时还会进行其他专用</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检查：例如区带电泳和免疫荧光</w:t>
      </w:r>
      <w:r>
        <w:rPr>
          <w:rFonts w:ascii="Calibri" w:eastAsia="SimSun" w:hAnsi="Calibri" w:hint="eastAsia"/>
        </w:rPr>
        <w:t>/</w:t>
      </w:r>
      <w:r>
        <w:rPr>
          <w:rFonts w:ascii="Calibri" w:eastAsia="SimSun" w:hAnsi="Calibri" w:hint="eastAsia"/>
        </w:rPr>
        <w:t>免疫固定。</w:t>
      </w:r>
    </w:p>
    <w:p w14:paraId="504CCDF3" w14:textId="77777777" w:rsidR="00867279" w:rsidRDefault="00333B03">
      <w:pPr>
        <w:rPr>
          <w:rFonts w:ascii="Calibri" w:eastAsia="SimSun" w:hAnsi="Calibri"/>
        </w:rPr>
      </w:pPr>
      <w:r>
        <w:rPr>
          <w:rFonts w:ascii="Calibri" w:eastAsia="SimSun" w:hAnsi="Calibri" w:hint="eastAsia"/>
        </w:rPr>
        <w:lastRenderedPageBreak/>
        <w:t>典型</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的最终图谱取决于两种主要血清蛋白的浓度：白蛋白和球蛋白。肝脏产生的白蛋白是正常血清中的主要蛋白成分。而球蛋白占血清蛋白的比例通常要小得多。</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的主要目标是鉴定球蛋白的子集并确定其相对数量。</w:t>
      </w:r>
    </w:p>
    <w:p w14:paraId="504CCDF4" w14:textId="77777777" w:rsidR="00867279" w:rsidRDefault="00333B03">
      <w:pPr>
        <w:rPr>
          <w:rFonts w:ascii="Calibri" w:eastAsia="SimSun" w:hAnsi="Calibri"/>
        </w:rPr>
      </w:pPr>
      <w:r>
        <w:rPr>
          <w:rFonts w:ascii="Calibri" w:eastAsia="SimSun" w:hAnsi="Calibri" w:hint="eastAsia"/>
        </w:rPr>
        <w:t>正常血清蛋白的最大成分白蛋白相应也是电泳图谱中最大的峰，最靠近正电极。接下来的五个蛋白成分代表球蛋白子集：α</w:t>
      </w:r>
      <w:r>
        <w:rPr>
          <w:rFonts w:ascii="Calibri" w:eastAsia="SimSun" w:hAnsi="Calibri" w:hint="eastAsia"/>
        </w:rPr>
        <w:t>1</w:t>
      </w:r>
      <w:r>
        <w:rPr>
          <w:rFonts w:ascii="Calibri" w:eastAsia="SimSun" w:hAnsi="Calibri" w:hint="eastAsia"/>
        </w:rPr>
        <w:t>、α</w:t>
      </w:r>
      <w:r>
        <w:rPr>
          <w:rFonts w:ascii="Calibri" w:eastAsia="SimSun" w:hAnsi="Calibri" w:hint="eastAsia"/>
        </w:rPr>
        <w:t>2</w:t>
      </w:r>
      <w:r>
        <w:rPr>
          <w:rFonts w:ascii="Calibri" w:eastAsia="SimSun" w:hAnsi="Calibri" w:hint="eastAsia"/>
        </w:rPr>
        <w:t>、β</w:t>
      </w:r>
      <w:r>
        <w:rPr>
          <w:rFonts w:ascii="Calibri" w:eastAsia="SimSun" w:hAnsi="Calibri" w:hint="eastAsia"/>
        </w:rPr>
        <w:t xml:space="preserve"> </w:t>
      </w:r>
      <w:r>
        <w:rPr>
          <w:rFonts w:ascii="Calibri" w:eastAsia="SimSun" w:hAnsi="Calibri" w:hint="eastAsia"/>
        </w:rPr>
        <w:t>和</w:t>
      </w:r>
      <w:r>
        <w:rPr>
          <w:rFonts w:ascii="Calibri" w:eastAsia="SimSun" w:hAnsi="Calibri" w:hint="eastAsia"/>
        </w:rPr>
        <w:t xml:space="preserve"> </w:t>
      </w:r>
      <w:r>
        <w:rPr>
          <w:rFonts w:ascii="Calibri" w:eastAsia="SimSun" w:hAnsi="Calibri" w:hint="eastAsia"/>
        </w:rPr>
        <w:t>γ。球蛋白峰向负电极迁移，其中</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部分最接近负电极。</w:t>
      </w:r>
      <w:r>
        <w:rPr>
          <w:rFonts w:ascii="Calibri" w:eastAsia="SimSun" w:hAnsi="Calibri" w:hint="eastAsia"/>
        </w:rPr>
        <w:t xml:space="preserve"> </w:t>
      </w:r>
    </w:p>
    <w:p w14:paraId="504CCDF5" w14:textId="77777777" w:rsidR="00867279" w:rsidRDefault="00867279">
      <w:pPr>
        <w:rPr>
          <w:rFonts w:ascii="Calibri" w:hAnsi="Calibri"/>
        </w:rPr>
      </w:pPr>
    </w:p>
    <w:tbl>
      <w:tblPr>
        <w:tblStyle w:val="Grilledutableau"/>
        <w:tblW w:w="10260" w:type="dxa"/>
        <w:tblInd w:w="103" w:type="dxa"/>
        <w:tblCellMar>
          <w:left w:w="103" w:type="dxa"/>
        </w:tblCellMar>
        <w:tblLook w:val="04A0" w:firstRow="1" w:lastRow="0" w:firstColumn="1" w:lastColumn="0" w:noHBand="0" w:noVBand="1"/>
      </w:tblPr>
      <w:tblGrid>
        <w:gridCol w:w="10260"/>
      </w:tblGrid>
      <w:tr w:rsidR="00867279" w14:paraId="504CCDF7" w14:textId="77777777">
        <w:tc>
          <w:tcPr>
            <w:tcW w:w="10260" w:type="dxa"/>
            <w:shd w:val="clear" w:color="auto" w:fill="auto"/>
            <w:tcMar>
              <w:left w:w="103" w:type="dxa"/>
            </w:tcMar>
          </w:tcPr>
          <w:p w14:paraId="504CCDF6" w14:textId="77777777" w:rsidR="00867279" w:rsidRDefault="00333B03">
            <w:pPr>
              <w:spacing w:after="0" w:line="276" w:lineRule="auto"/>
              <w:rPr>
                <w:b/>
              </w:rPr>
            </w:pPr>
            <w:r>
              <w:rPr>
                <w:rFonts w:ascii="Calibri" w:eastAsia="SimSun" w:hAnsi="Calibri" w:hint="eastAsia"/>
                <w:b/>
              </w:rPr>
              <w:t>血清蛋白电泳的指征</w:t>
            </w:r>
          </w:p>
        </w:tc>
      </w:tr>
      <w:tr w:rsidR="00867279" w14:paraId="504CCE01" w14:textId="77777777">
        <w:trPr>
          <w:trHeight w:val="1031"/>
        </w:trPr>
        <w:tc>
          <w:tcPr>
            <w:tcW w:w="10260" w:type="dxa"/>
            <w:shd w:val="clear" w:color="auto" w:fill="auto"/>
            <w:tcMar>
              <w:left w:w="103" w:type="dxa"/>
            </w:tcMar>
          </w:tcPr>
          <w:p w14:paraId="504CCDF8"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疑似多发性骨髓瘤、华氏巨球蛋白血症、原发性淀粉样变性或相关疾病。</w:t>
            </w:r>
          </w:p>
          <w:p w14:paraId="504CCDF9"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不明原因的周围神经病变（不能归因于长期糖尿病、毒素暴露、化学疗法等）。</w:t>
            </w:r>
          </w:p>
          <w:p w14:paraId="504CCDFA"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与肾衰竭</w:t>
            </w:r>
            <w:r>
              <w:rPr>
                <w:rFonts w:ascii="Calibri" w:eastAsia="SimSun" w:hAnsi="Calibri" w:hint="eastAsia"/>
              </w:rPr>
              <w:t>/</w:t>
            </w:r>
            <w:r>
              <w:rPr>
                <w:rFonts w:ascii="Calibri" w:eastAsia="SimSun" w:hAnsi="Calibri" w:hint="eastAsia"/>
              </w:rPr>
              <w:t>功能不全和骨痛相关的新发性贫血。</w:t>
            </w:r>
          </w:p>
          <w:p w14:paraId="504CCDFB"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背痛且怀疑多发性骨髓瘤。</w:t>
            </w:r>
          </w:p>
          <w:p w14:paraId="504CCDFC"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高钙血症（高血钙）、体重减轻、疲劳、骨痛、异常出血。</w:t>
            </w:r>
          </w:p>
          <w:p w14:paraId="504CCDFD"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外周血涂片上可见缗钱状形成（红细胞堆积和聚集）。</w:t>
            </w:r>
          </w:p>
          <w:p w14:paraId="504CCDFE"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w:t>
            </w:r>
            <w:r>
              <w:rPr>
                <w:rFonts w:ascii="Calibri" w:eastAsia="SimSun" w:hAnsi="Calibri" w:hint="eastAsia"/>
              </w:rPr>
              <w:t>肾功能不全伴有血清蛋白升高。</w:t>
            </w:r>
          </w:p>
          <w:p w14:paraId="504CCDFF" w14:textId="77777777" w:rsidR="00867279" w:rsidRDefault="00333B03">
            <w:pPr>
              <w:spacing w:after="0" w:line="276" w:lineRule="auto"/>
              <w:rPr>
                <w:rFonts w:cstheme="minorHAnsi"/>
              </w:rPr>
            </w:pPr>
            <w:r>
              <w:rPr>
                <w:rFonts w:ascii="Calibri" w:eastAsia="SimSun" w:hAnsi="Calibri" w:hint="eastAsia"/>
              </w:rPr>
              <w:t>•</w:t>
            </w:r>
            <w:r>
              <w:rPr>
                <w:rFonts w:ascii="Calibri" w:eastAsia="SimSun" w:hAnsi="Calibri" w:hint="eastAsia"/>
              </w:rPr>
              <w:t xml:space="preserve"> X </w:t>
            </w:r>
            <w:r>
              <w:rPr>
                <w:rFonts w:ascii="Calibri" w:eastAsia="SimSun" w:hAnsi="Calibri" w:hint="eastAsia"/>
              </w:rPr>
              <w:t>射线检查发现原因不明的病理性骨折或溶解性病变。</w:t>
            </w:r>
          </w:p>
          <w:p w14:paraId="504CCE00" w14:textId="77777777" w:rsidR="00867279" w:rsidRDefault="00333B03">
            <w:pPr>
              <w:spacing w:after="0" w:line="276" w:lineRule="auto"/>
            </w:pPr>
            <w:r>
              <w:rPr>
                <w:rFonts w:ascii="Calibri" w:eastAsia="SimSun" w:hAnsi="Calibri" w:hint="eastAsia"/>
              </w:rPr>
              <w:t>•</w:t>
            </w:r>
            <w:r>
              <w:rPr>
                <w:rFonts w:ascii="Calibri" w:eastAsia="SimSun" w:hAnsi="Calibri" w:hint="eastAsia"/>
              </w:rPr>
              <w:t xml:space="preserve"> </w:t>
            </w:r>
            <w:r>
              <w:rPr>
                <w:rFonts w:ascii="Calibri" w:eastAsia="SimSun" w:hAnsi="Calibri" w:hint="eastAsia"/>
              </w:rPr>
              <w:t>本周氏蛋白尿（尿液中蛋白过量）。</w:t>
            </w:r>
          </w:p>
        </w:tc>
      </w:tr>
    </w:tbl>
    <w:p w14:paraId="504CCE02" w14:textId="77777777" w:rsidR="00867279" w:rsidRDefault="00333B03">
      <w:pPr>
        <w:spacing w:before="240"/>
        <w:rPr>
          <w:b/>
          <w:sz w:val="24"/>
          <w:szCs w:val="24"/>
        </w:rPr>
      </w:pPr>
      <w:r>
        <w:rPr>
          <w:rFonts w:ascii="Calibri" w:eastAsia="SimSun" w:hAnsi="Calibri" w:hint="eastAsia"/>
          <w:b/>
          <w:sz w:val="24"/>
          <w:szCs w:val="24"/>
        </w:rPr>
        <w:t>血清蛋白成分</w:t>
      </w:r>
      <w:r>
        <w:rPr>
          <w:rFonts w:ascii="Calibri" w:eastAsia="SimSun" w:hAnsi="Calibri" w:hint="eastAsia"/>
          <w:b/>
          <w:sz w:val="24"/>
          <w:szCs w:val="24"/>
        </w:rPr>
        <w:t xml:space="preserve"> </w:t>
      </w:r>
    </w:p>
    <w:p w14:paraId="504CCE03" w14:textId="77777777" w:rsidR="00867279" w:rsidRDefault="00333B03">
      <w:pPr>
        <w:rPr>
          <w:rFonts w:ascii="Calibri" w:eastAsia="SimSun" w:hAnsi="Calibri"/>
        </w:rPr>
      </w:pPr>
      <w:r>
        <w:rPr>
          <w:rFonts w:ascii="Calibri" w:eastAsia="SimSun" w:hAnsi="Calibri" w:hint="eastAsia"/>
        </w:rPr>
        <w:t>白蛋白约占血清蛋白总量的</w:t>
      </w:r>
      <w:r>
        <w:rPr>
          <w:rFonts w:ascii="Calibri" w:eastAsia="SimSun" w:hAnsi="Calibri" w:hint="eastAsia"/>
        </w:rPr>
        <w:t xml:space="preserve"> 60%</w:t>
      </w:r>
      <w:r>
        <w:rPr>
          <w:rFonts w:ascii="Calibri" w:eastAsia="SimSun" w:hAnsi="Calibri" w:hint="eastAsia"/>
        </w:rPr>
        <w:t>。它产生了血浆中的大部分胶体渗透压，同时也是脂肪酸、胆红素、许多药物和某些激素等大分子的主要转运蛋白。</w:t>
      </w:r>
    </w:p>
    <w:p w14:paraId="504CCE04" w14:textId="77777777" w:rsidR="00867279" w:rsidRDefault="00333B03">
      <w:pPr>
        <w:rPr>
          <w:rFonts w:ascii="Calibri" w:eastAsia="SimSun" w:hAnsi="Calibri"/>
        </w:rPr>
      </w:pPr>
      <w:r>
        <w:rPr>
          <w:rFonts w:ascii="Calibri" w:eastAsia="SimSun" w:hAnsi="Calibri" w:hint="eastAsia"/>
        </w:rPr>
        <w:t>α</w:t>
      </w:r>
      <w:r>
        <w:rPr>
          <w:rFonts w:ascii="Calibri" w:eastAsia="SimSun" w:hAnsi="Calibri" w:hint="eastAsia"/>
        </w:rPr>
        <w:t xml:space="preserve">1 </w:t>
      </w:r>
      <w:r>
        <w:rPr>
          <w:rFonts w:ascii="Calibri" w:eastAsia="SimSun" w:hAnsi="Calibri" w:hint="eastAsia"/>
        </w:rPr>
        <w:t>球蛋白部分包括</w:t>
      </w:r>
      <w:r>
        <w:rPr>
          <w:rFonts w:ascii="Calibri" w:eastAsia="SimSun" w:hAnsi="Calibri" w:hint="eastAsia"/>
        </w:rPr>
        <w:t xml:space="preserve"> </w:t>
      </w:r>
      <w:r>
        <w:rPr>
          <w:rFonts w:ascii="Calibri" w:eastAsia="SimSun" w:hAnsi="Calibri" w:hint="eastAsia"/>
        </w:rPr>
        <w:t>α</w:t>
      </w:r>
      <w:r>
        <w:rPr>
          <w:rFonts w:ascii="Calibri" w:eastAsia="SimSun" w:hAnsi="Calibri" w:hint="eastAsia"/>
        </w:rPr>
        <w:t xml:space="preserve">1 </w:t>
      </w:r>
      <w:r>
        <w:rPr>
          <w:rFonts w:ascii="Calibri" w:eastAsia="SimSun" w:hAnsi="Calibri" w:hint="eastAsia"/>
        </w:rPr>
        <w:t>抗胰蛋白酶、甲状腺结合球蛋白和反式皮质激素。α</w:t>
      </w:r>
      <w:r>
        <w:rPr>
          <w:rFonts w:ascii="Calibri" w:eastAsia="SimSun" w:hAnsi="Calibri" w:hint="eastAsia"/>
        </w:rPr>
        <w:t xml:space="preserve">2 </w:t>
      </w:r>
      <w:r>
        <w:rPr>
          <w:rFonts w:ascii="Calibri" w:eastAsia="SimSun" w:hAnsi="Calibri" w:hint="eastAsia"/>
        </w:rPr>
        <w:t>球蛋白由铜蓝蛋白、α</w:t>
      </w:r>
      <w:r>
        <w:rPr>
          <w:rFonts w:ascii="Calibri" w:eastAsia="SimSun" w:hAnsi="Calibri" w:hint="eastAsia"/>
        </w:rPr>
        <w:t xml:space="preserve">2 </w:t>
      </w:r>
      <w:r>
        <w:rPr>
          <w:rFonts w:ascii="Calibri" w:eastAsia="SimSun" w:hAnsi="Calibri" w:hint="eastAsia"/>
        </w:rPr>
        <w:t>巨球蛋白和触珠蛋白组成。</w:t>
      </w:r>
    </w:p>
    <w:p w14:paraId="504CCE05" w14:textId="77777777" w:rsidR="00867279" w:rsidRDefault="00333B03">
      <w:pPr>
        <w:rPr>
          <w:rFonts w:ascii="Calibri" w:eastAsia="SimSun" w:hAnsi="Calibri"/>
        </w:rPr>
      </w:pPr>
      <w:r>
        <w:rPr>
          <w:rFonts w:ascii="Calibri" w:eastAsia="SimSun" w:hAnsi="Calibri" w:hint="eastAsia"/>
        </w:rPr>
        <w:t>β</w:t>
      </w:r>
      <w:r>
        <w:rPr>
          <w:rFonts w:ascii="Calibri" w:eastAsia="SimSun" w:hAnsi="Calibri" w:hint="eastAsia"/>
        </w:rPr>
        <w:t xml:space="preserve"> </w:t>
      </w:r>
      <w:r>
        <w:rPr>
          <w:rFonts w:ascii="Calibri" w:eastAsia="SimSun" w:hAnsi="Calibri" w:hint="eastAsia"/>
        </w:rPr>
        <w:t>球蛋白部分主要由转铁蛋白和</w:t>
      </w:r>
      <w:r>
        <w:rPr>
          <w:rFonts w:ascii="Calibri" w:eastAsia="SimSun" w:hAnsi="Calibri" w:hint="eastAsia"/>
        </w:rPr>
        <w:t xml:space="preserve"> </w:t>
      </w:r>
      <w:r>
        <w:rPr>
          <w:rFonts w:ascii="Calibri" w:eastAsia="SimSun" w:hAnsi="Calibri" w:hint="eastAsia"/>
        </w:rPr>
        <w:t>β</w:t>
      </w:r>
      <w:r>
        <w:rPr>
          <w:rFonts w:ascii="Calibri" w:eastAsia="SimSun" w:hAnsi="Calibri" w:hint="eastAsia"/>
        </w:rPr>
        <w:t xml:space="preserve"> </w:t>
      </w:r>
      <w:r>
        <w:rPr>
          <w:rFonts w:ascii="Calibri" w:eastAsia="SimSun" w:hAnsi="Calibri" w:hint="eastAsia"/>
        </w:rPr>
        <w:t>脂蛋白组成。罕见情况下，会在</w:t>
      </w:r>
      <w:r>
        <w:rPr>
          <w:rFonts w:ascii="Calibri" w:eastAsia="SimSun" w:hAnsi="Calibri" w:hint="eastAsia"/>
        </w:rPr>
        <w:t xml:space="preserve"> </w:t>
      </w:r>
      <w:r>
        <w:rPr>
          <w:rFonts w:ascii="Calibri" w:eastAsia="SimSun" w:hAnsi="Calibri" w:hint="eastAsia"/>
        </w:rPr>
        <w:t>β</w:t>
      </w:r>
      <w:r>
        <w:rPr>
          <w:rFonts w:ascii="Calibri" w:eastAsia="SimSun" w:hAnsi="Calibri" w:hint="eastAsia"/>
        </w:rPr>
        <w:t xml:space="preserve"> </w:t>
      </w:r>
      <w:r>
        <w:rPr>
          <w:rFonts w:ascii="Calibri" w:eastAsia="SimSun" w:hAnsi="Calibri" w:hint="eastAsia"/>
        </w:rPr>
        <w:t>球蛋白部分中鉴定出</w:t>
      </w:r>
      <w:r>
        <w:rPr>
          <w:rFonts w:ascii="Calibri" w:eastAsia="SimSun" w:hAnsi="Calibri" w:hint="eastAsia"/>
        </w:rPr>
        <w:t xml:space="preserve"> IgA</w:t>
      </w:r>
      <w:r>
        <w:rPr>
          <w:rFonts w:ascii="Calibri" w:eastAsia="SimSun" w:hAnsi="Calibri" w:hint="eastAsia"/>
        </w:rPr>
        <w:t>、</w:t>
      </w:r>
      <w:r>
        <w:rPr>
          <w:rFonts w:ascii="Calibri" w:eastAsia="SimSun" w:hAnsi="Calibri" w:hint="eastAsia"/>
        </w:rPr>
        <w:t>IgM</w:t>
      </w:r>
      <w:r>
        <w:rPr>
          <w:rFonts w:ascii="Calibri" w:eastAsia="SimSun" w:hAnsi="Calibri" w:hint="eastAsia"/>
        </w:rPr>
        <w:t>（有时还包括</w:t>
      </w:r>
      <w:r>
        <w:rPr>
          <w:rFonts w:ascii="Calibri" w:eastAsia="SimSun" w:hAnsi="Calibri" w:hint="eastAsia"/>
        </w:rPr>
        <w:t xml:space="preserve"> IgG</w:t>
      </w:r>
      <w:r>
        <w:rPr>
          <w:rFonts w:ascii="Calibri" w:eastAsia="SimSun" w:hAnsi="Calibri" w:hint="eastAsia"/>
        </w:rPr>
        <w:t>）以及补体。</w:t>
      </w:r>
    </w:p>
    <w:p w14:paraId="504CCE06" w14:textId="77777777" w:rsidR="00867279" w:rsidRDefault="00333B03">
      <w:pPr>
        <w:rPr>
          <w:rFonts w:ascii="Calibri" w:eastAsia="SimSun" w:hAnsi="Calibri"/>
        </w:rPr>
      </w:pPr>
      <w:r>
        <w:rPr>
          <w:rFonts w:ascii="Calibri" w:eastAsia="SimSun" w:hAnsi="Calibri" w:hint="eastAsia"/>
        </w:rPr>
        <w:t xml:space="preserve">WM </w:t>
      </w:r>
      <w:r>
        <w:rPr>
          <w:rFonts w:ascii="Calibri" w:eastAsia="SimSun" w:hAnsi="Calibri" w:hint="eastAsia"/>
        </w:rPr>
        <w:t>患者和医师特别关注</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球蛋白，因为免疫球蛋白会在电泳图谱的这个区迁移。尽管整个电泳图谱中都可以看到免疫球蛋白，但</w:t>
      </w:r>
      <w:r>
        <w:rPr>
          <w:rFonts w:ascii="Calibri" w:eastAsia="SimSun" w:hAnsi="Calibri" w:hint="eastAsia"/>
        </w:rPr>
        <w:t xml:space="preserve"> IgM </w:t>
      </w:r>
      <w:r>
        <w:rPr>
          <w:rFonts w:ascii="Calibri" w:eastAsia="SimSun" w:hAnsi="Calibri" w:hint="eastAsia"/>
        </w:rPr>
        <w:t>多位于</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区。炎症标志物</w:t>
      </w:r>
      <w:r>
        <w:rPr>
          <w:rFonts w:ascii="Calibri" w:eastAsia="SimSun" w:hAnsi="Calibri" w:hint="eastAsia"/>
        </w:rPr>
        <w:t xml:space="preserve"> C-</w:t>
      </w:r>
      <w:r>
        <w:rPr>
          <w:rFonts w:ascii="Calibri" w:eastAsia="SimSun" w:hAnsi="Calibri" w:hint="eastAsia"/>
        </w:rPr>
        <w:t>反应蛋白</w:t>
      </w:r>
      <w:r>
        <w:rPr>
          <w:rFonts w:ascii="Calibri" w:eastAsia="SimSun" w:hAnsi="Calibri" w:hint="eastAsia"/>
        </w:rPr>
        <w:t xml:space="preserve"> (CRP) </w:t>
      </w:r>
      <w:r>
        <w:rPr>
          <w:rFonts w:ascii="Calibri" w:eastAsia="SimSun" w:hAnsi="Calibri" w:hint="eastAsia"/>
        </w:rPr>
        <w:t>位于</w:t>
      </w:r>
      <w:r>
        <w:rPr>
          <w:rFonts w:ascii="Calibri" w:eastAsia="SimSun" w:hAnsi="Calibri" w:hint="eastAsia"/>
        </w:rPr>
        <w:t xml:space="preserve"> </w:t>
      </w:r>
      <w:r>
        <w:rPr>
          <w:rFonts w:ascii="Calibri" w:eastAsia="SimSun" w:hAnsi="Calibri" w:hint="eastAsia"/>
        </w:rPr>
        <w:t>β</w:t>
      </w:r>
      <w:r>
        <w:rPr>
          <w:rFonts w:ascii="Calibri" w:eastAsia="SimSun" w:hAnsi="Calibri" w:hint="eastAsia"/>
        </w:rPr>
        <w:t xml:space="preserve"> </w:t>
      </w:r>
      <w:r>
        <w:rPr>
          <w:rFonts w:ascii="Calibri" w:eastAsia="SimSun" w:hAnsi="Calibri" w:hint="eastAsia"/>
        </w:rPr>
        <w:t>和</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区带之间的区域。下图</w:t>
      </w:r>
      <w:r>
        <w:rPr>
          <w:rFonts w:ascii="Calibri" w:eastAsia="SimSun" w:hAnsi="Calibri" w:hint="eastAsia"/>
        </w:rPr>
        <w:t xml:space="preserve"> 1 </w:t>
      </w:r>
      <w:r>
        <w:rPr>
          <w:rFonts w:ascii="Calibri" w:eastAsia="SimSun" w:hAnsi="Calibri" w:hint="eastAsia"/>
        </w:rPr>
        <w:t>所示为典型的</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图谱。</w:t>
      </w:r>
    </w:p>
    <w:p w14:paraId="504CCE07" w14:textId="77777777" w:rsidR="00867279" w:rsidRDefault="00333B03">
      <w:pPr>
        <w:rPr>
          <w:b/>
          <w:sz w:val="24"/>
          <w:szCs w:val="24"/>
        </w:rPr>
      </w:pPr>
      <w:proofErr w:type="spellStart"/>
      <w:r>
        <w:rPr>
          <w:rFonts w:ascii="Calibri" w:eastAsia="SimSun" w:hAnsi="Calibri" w:hint="eastAsia"/>
          <w:b/>
          <w:sz w:val="24"/>
          <w:szCs w:val="24"/>
        </w:rPr>
        <w:t>SPE</w:t>
      </w:r>
      <w:proofErr w:type="spellEnd"/>
      <w:r>
        <w:rPr>
          <w:rFonts w:ascii="Calibri" w:eastAsia="SimSun" w:hAnsi="Calibri" w:hint="eastAsia"/>
          <w:b/>
          <w:sz w:val="24"/>
          <w:szCs w:val="24"/>
        </w:rPr>
        <w:t xml:space="preserve"> </w:t>
      </w:r>
      <w:r>
        <w:rPr>
          <w:rFonts w:ascii="Calibri" w:eastAsia="SimSun" w:hAnsi="Calibri" w:hint="eastAsia"/>
          <w:b/>
          <w:sz w:val="24"/>
          <w:szCs w:val="24"/>
        </w:rPr>
        <w:t>结果解读</w:t>
      </w:r>
    </w:p>
    <w:p w14:paraId="504CCE08" w14:textId="77777777" w:rsidR="00867279" w:rsidRDefault="00333B03">
      <w:pPr>
        <w:rPr>
          <w:rFonts w:ascii="Calibri" w:eastAsia="SimSun" w:hAnsi="Calibri"/>
        </w:rPr>
      </w:pPr>
      <w:r>
        <w:rPr>
          <w:rFonts w:ascii="Calibri" w:eastAsia="SimSun" w:hAnsi="Calibri" w:hint="eastAsia"/>
        </w:rPr>
        <w:t>血清蛋白的水平会响应急性炎症、恶性肿瘤、创伤性损伤、组织坏死、烧伤和化学损伤继发的机体生理变化而变化。</w:t>
      </w:r>
    </w:p>
    <w:p w14:paraId="504CCE09" w14:textId="77777777" w:rsidR="00867279" w:rsidRDefault="00333B03">
      <w:pPr>
        <w:rPr>
          <w:rFonts w:ascii="Calibri" w:eastAsia="SimSun" w:hAnsi="Calibri"/>
        </w:rPr>
      </w:pPr>
      <w:r>
        <w:rPr>
          <w:rFonts w:ascii="Calibri" w:eastAsia="SimSun" w:hAnsi="Calibri" w:hint="eastAsia"/>
        </w:rPr>
        <w:t>如前所述，对</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的解读主要集中在含有免疫球蛋白的</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区带。尽管许多情况会导致</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区带增大，但某些疾病状态会导致均一的尖刺状峰。</w:t>
      </w:r>
      <w:r>
        <w:rPr>
          <w:rFonts w:ascii="Calibri" w:eastAsia="SimSun" w:hAnsi="Calibri" w:hint="eastAsia"/>
        </w:rPr>
        <w:t>WM</w:t>
      </w:r>
      <w:r>
        <w:rPr>
          <w:rFonts w:ascii="Calibri" w:eastAsia="SimSun" w:hAnsi="Calibri" w:hint="eastAsia"/>
        </w:rPr>
        <w:t>、</w:t>
      </w:r>
      <w:proofErr w:type="spellStart"/>
      <w:r>
        <w:rPr>
          <w:rFonts w:ascii="Calibri" w:eastAsia="SimSun" w:hAnsi="Calibri" w:hint="eastAsia"/>
        </w:rPr>
        <w:t>MGUS</w:t>
      </w:r>
      <w:proofErr w:type="spellEnd"/>
      <w:r>
        <w:rPr>
          <w:rFonts w:ascii="Calibri" w:eastAsia="SimSun" w:hAnsi="Calibri" w:hint="eastAsia"/>
        </w:rPr>
        <w:t xml:space="preserve"> </w:t>
      </w:r>
      <w:r>
        <w:rPr>
          <w:rFonts w:ascii="Calibri" w:eastAsia="SimSun" w:hAnsi="Calibri" w:hint="eastAsia"/>
        </w:rPr>
        <w:t>和多发性骨髓瘤等单克隆</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球蛋白病构成了一组以产生均一</w:t>
      </w:r>
      <w:r>
        <w:rPr>
          <w:rFonts w:ascii="Calibri" w:eastAsia="SimSun" w:hAnsi="Calibri" w:hint="eastAsia"/>
        </w:rPr>
        <w:t xml:space="preserve"> M </w:t>
      </w:r>
      <w:r>
        <w:rPr>
          <w:rFonts w:ascii="Calibri" w:eastAsia="SimSun" w:hAnsi="Calibri" w:hint="eastAsia"/>
        </w:rPr>
        <w:t>蛋白的未成熟</w:t>
      </w:r>
      <w:r>
        <w:rPr>
          <w:rFonts w:ascii="Calibri" w:eastAsia="SimSun" w:hAnsi="Calibri" w:hint="eastAsia"/>
        </w:rPr>
        <w:t xml:space="preserve"> B </w:t>
      </w:r>
      <w:r>
        <w:rPr>
          <w:rFonts w:ascii="Calibri" w:eastAsia="SimSun" w:hAnsi="Calibri" w:hint="eastAsia"/>
        </w:rPr>
        <w:t>细胞或浆细胞单克隆增殖为特征的疾病。这种独特的</w:t>
      </w:r>
      <w:r>
        <w:rPr>
          <w:rFonts w:ascii="Calibri" w:eastAsia="SimSun" w:hAnsi="Calibri" w:hint="eastAsia"/>
        </w:rPr>
        <w:t xml:space="preserve"> M </w:t>
      </w:r>
      <w:r>
        <w:rPr>
          <w:rFonts w:ascii="Calibri" w:eastAsia="SimSun" w:hAnsi="Calibri" w:hint="eastAsia"/>
        </w:rPr>
        <w:t>尖峰是</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上的一个经典特征。请参见图</w:t>
      </w:r>
      <w:r>
        <w:rPr>
          <w:rFonts w:ascii="Calibri" w:eastAsia="SimSun" w:hAnsi="Calibri" w:hint="eastAsia"/>
        </w:rPr>
        <w:t xml:space="preserve"> 2</w:t>
      </w:r>
      <w:r>
        <w:rPr>
          <w:rFonts w:ascii="Calibri" w:eastAsia="SimSun" w:hAnsi="Calibri" w:hint="eastAsia"/>
        </w:rPr>
        <w:t>。</w:t>
      </w:r>
    </w:p>
    <w:p w14:paraId="504CCE0A" w14:textId="77777777" w:rsidR="00867279" w:rsidRDefault="00333B03" w:rsidP="00BD77C2">
      <w:pPr>
        <w:keepNext/>
        <w:keepLines/>
        <w:rPr>
          <w:rFonts w:ascii="Calibri" w:eastAsia="SimSun" w:hAnsi="Calibri"/>
        </w:rPr>
      </w:pPr>
      <w:r>
        <w:rPr>
          <w:rFonts w:ascii="Calibri" w:eastAsia="SimSun" w:hAnsi="Calibri" w:hint="eastAsia"/>
          <w:b/>
          <w:i/>
        </w:rPr>
        <w:t>为什么要进行这项检查？</w:t>
      </w:r>
    </w:p>
    <w:p w14:paraId="504CCE0B" w14:textId="77777777" w:rsidR="00867279" w:rsidRDefault="00333B03" w:rsidP="00BD77C2">
      <w:pPr>
        <w:keepNext/>
        <w:keepLines/>
        <w:rPr>
          <w:rFonts w:ascii="Calibri" w:eastAsia="SimSun" w:hAnsi="Calibri"/>
        </w:rPr>
      </w:pPr>
      <w:r>
        <w:rPr>
          <w:rFonts w:ascii="Calibri" w:eastAsia="SimSun" w:hAnsi="Calibri" w:hint="eastAsia"/>
        </w:rPr>
        <w:t>1.</w:t>
      </w:r>
      <w:r>
        <w:rPr>
          <w:rFonts w:ascii="Calibri" w:eastAsia="SimSun" w:hAnsi="Calibri" w:hint="eastAsia"/>
        </w:rPr>
        <w:t>恶性或潜在恶性克隆过程是单克隆</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球蛋白病的特征。另一方面，多克隆</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球蛋白病可能是任何数量的反应性过程或炎症过程的结果，例如感染、结缔组织疾病、肝病、恶性肿瘤、血液学和淋巴增生性疾病以及其他炎症性疾病。</w:t>
      </w:r>
    </w:p>
    <w:p w14:paraId="504CCE0C" w14:textId="77777777" w:rsidR="00867279" w:rsidRDefault="00333B03">
      <w:pPr>
        <w:rPr>
          <w:b/>
          <w:i/>
        </w:rPr>
      </w:pPr>
      <w:r>
        <w:rPr>
          <w:rFonts w:ascii="Calibri" w:eastAsia="SimSun" w:hAnsi="Calibri" w:hint="eastAsia"/>
          <w:b/>
          <w:i/>
        </w:rPr>
        <w:t>正常结果是什么？</w:t>
      </w:r>
    </w:p>
    <w:p w14:paraId="504CCE0D" w14:textId="77777777" w:rsidR="00867279" w:rsidRDefault="00333B03">
      <w:pPr>
        <w:pStyle w:val="Paragraphedeliste"/>
        <w:numPr>
          <w:ilvl w:val="0"/>
          <w:numId w:val="5"/>
        </w:numPr>
        <w:spacing w:beforeAutospacing="1" w:afterAutospacing="1"/>
        <w:ind w:left="360"/>
        <w:rPr>
          <w:rFonts w:eastAsia="Times New Roman" w:cstheme="minorHAnsi"/>
        </w:rPr>
      </w:pPr>
      <w:r>
        <w:rPr>
          <w:rFonts w:ascii="Calibri" w:eastAsia="SimSun" w:hAnsi="Calibri" w:hint="eastAsia"/>
        </w:rPr>
        <w:t>白蛋白：</w:t>
      </w:r>
      <w:r>
        <w:rPr>
          <w:rFonts w:ascii="Calibri" w:eastAsia="SimSun" w:hAnsi="Calibri" w:hint="eastAsia"/>
        </w:rPr>
        <w:t>3.3-5.7 g/dL</w:t>
      </w:r>
    </w:p>
    <w:p w14:paraId="504CCE0E" w14:textId="77777777" w:rsidR="00867279" w:rsidRDefault="00333B03">
      <w:pPr>
        <w:pStyle w:val="Paragraphedeliste"/>
        <w:spacing w:beforeAutospacing="1" w:afterAutospacing="1"/>
        <w:ind w:left="630" w:hanging="270"/>
        <w:rPr>
          <w:rFonts w:eastAsia="Times New Roman" w:cstheme="minorHAnsi"/>
        </w:rPr>
      </w:pPr>
      <w:r>
        <w:rPr>
          <w:rFonts w:ascii="Calibri" w:eastAsia="SimSun" w:hAnsi="Calibri" w:hint="eastAsia"/>
        </w:rPr>
        <w:t>α</w:t>
      </w:r>
      <w:r>
        <w:rPr>
          <w:rFonts w:ascii="Calibri" w:eastAsia="SimSun" w:hAnsi="Calibri" w:hint="eastAsia"/>
        </w:rPr>
        <w:t>1</w:t>
      </w:r>
      <w:r>
        <w:rPr>
          <w:rFonts w:ascii="Calibri" w:eastAsia="SimSun" w:hAnsi="Calibri" w:hint="eastAsia"/>
        </w:rPr>
        <w:t>：</w:t>
      </w:r>
      <w:r>
        <w:rPr>
          <w:rFonts w:ascii="Calibri" w:eastAsia="SimSun" w:hAnsi="Calibri" w:hint="eastAsia"/>
        </w:rPr>
        <w:t>0.1-0.4 g/dL</w:t>
      </w:r>
    </w:p>
    <w:p w14:paraId="504CCE0F" w14:textId="77777777" w:rsidR="00867279" w:rsidRDefault="00333B03">
      <w:pPr>
        <w:pStyle w:val="Paragraphedeliste"/>
        <w:spacing w:beforeAutospacing="1" w:afterAutospacing="1"/>
        <w:ind w:hanging="360"/>
        <w:rPr>
          <w:rFonts w:eastAsia="Times New Roman" w:cstheme="minorHAnsi"/>
        </w:rPr>
      </w:pPr>
      <w:r>
        <w:rPr>
          <w:rFonts w:ascii="Calibri" w:eastAsia="SimSun" w:hAnsi="Calibri" w:hint="eastAsia"/>
        </w:rPr>
        <w:t>α</w:t>
      </w:r>
      <w:r>
        <w:rPr>
          <w:rFonts w:ascii="Calibri" w:eastAsia="SimSun" w:hAnsi="Calibri" w:hint="eastAsia"/>
        </w:rPr>
        <w:t>2</w:t>
      </w:r>
      <w:r>
        <w:rPr>
          <w:rFonts w:ascii="Calibri" w:eastAsia="SimSun" w:hAnsi="Calibri" w:hint="eastAsia"/>
        </w:rPr>
        <w:t>：</w:t>
      </w:r>
      <w:r>
        <w:rPr>
          <w:rFonts w:ascii="Calibri" w:eastAsia="SimSun" w:hAnsi="Calibri" w:hint="eastAsia"/>
        </w:rPr>
        <w:t>0.3-0.9 g/dL</w:t>
      </w:r>
    </w:p>
    <w:p w14:paraId="504CCE10" w14:textId="77777777" w:rsidR="00867279" w:rsidRDefault="00333B03">
      <w:pPr>
        <w:pStyle w:val="Paragraphedeliste"/>
        <w:spacing w:beforeAutospacing="1" w:afterAutospacing="1"/>
        <w:ind w:hanging="360"/>
        <w:rPr>
          <w:rFonts w:eastAsia="Times New Roman" w:cstheme="minorHAnsi"/>
        </w:rPr>
      </w:pPr>
      <w:r>
        <w:rPr>
          <w:rFonts w:ascii="Calibri" w:eastAsia="SimSun" w:hAnsi="Calibri" w:hint="eastAsia"/>
        </w:rPr>
        <w:t>β：</w:t>
      </w:r>
      <w:r>
        <w:rPr>
          <w:rFonts w:ascii="Calibri" w:eastAsia="SimSun" w:hAnsi="Calibri" w:hint="eastAsia"/>
        </w:rPr>
        <w:t>0.7-1.5 g/dL</w:t>
      </w:r>
    </w:p>
    <w:p w14:paraId="504CCE11" w14:textId="77777777" w:rsidR="00867279" w:rsidRDefault="00333B03">
      <w:pPr>
        <w:pStyle w:val="Paragraphedeliste"/>
        <w:spacing w:beforeAutospacing="1" w:afterAutospacing="1"/>
        <w:ind w:hanging="360"/>
        <w:rPr>
          <w:rFonts w:eastAsia="Times New Roman" w:cstheme="minorHAnsi"/>
        </w:rPr>
      </w:pPr>
      <w:r>
        <w:rPr>
          <w:rFonts w:ascii="Calibri" w:eastAsia="SimSun" w:hAnsi="Calibri" w:hint="eastAsia"/>
        </w:rPr>
        <w:lastRenderedPageBreak/>
        <w:t>γ：</w:t>
      </w:r>
      <w:r>
        <w:rPr>
          <w:rFonts w:ascii="Calibri" w:eastAsia="SimSun" w:hAnsi="Calibri" w:hint="eastAsia"/>
        </w:rPr>
        <w:t>0.5-1.7 g/dL</w:t>
      </w:r>
    </w:p>
    <w:p w14:paraId="504CCE12" w14:textId="77777777" w:rsidR="00867279" w:rsidRDefault="00333B03">
      <w:pPr>
        <w:rPr>
          <w:rFonts w:ascii="Calibri" w:eastAsia="SimSun" w:hAnsi="Calibri"/>
        </w:rPr>
      </w:pPr>
      <w:r>
        <w:rPr>
          <w:rFonts w:ascii="Calibri" w:eastAsia="SimSun" w:hAnsi="Calibri" w:hint="eastAsia"/>
        </w:rPr>
        <w:t xml:space="preserve">2.M </w:t>
      </w:r>
      <w:r>
        <w:rPr>
          <w:rFonts w:ascii="Calibri" w:eastAsia="SimSun" w:hAnsi="Calibri" w:hint="eastAsia"/>
        </w:rPr>
        <w:t>蛋白（单克隆蛋白）的特征在于</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区存在清晰而尖锐的峰。多克隆</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球蛋白病的特征在于</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区存在宽峰。</w:t>
      </w:r>
    </w:p>
    <w:p w14:paraId="504CCE13" w14:textId="77777777" w:rsidR="00867279" w:rsidRDefault="00333B03">
      <w:pPr>
        <w:rPr>
          <w:rFonts w:ascii="Calibri" w:eastAsia="SimSun" w:hAnsi="Calibri"/>
        </w:rPr>
      </w:pPr>
      <w:r>
        <w:rPr>
          <w:rFonts w:ascii="Calibri" w:eastAsia="SimSun" w:hAnsi="Calibri" w:hint="eastAsia"/>
        </w:rPr>
        <w:t>3.</w:t>
      </w:r>
      <w:r>
        <w:rPr>
          <w:rFonts w:ascii="Calibri" w:eastAsia="SimSun" w:hAnsi="Calibri" w:hint="eastAsia"/>
        </w:rPr>
        <w:t>需要注意的是，某些患者的</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可能看起来正常，因为不存在完整的单克隆免疫球蛋白，或者水平低于检查灵敏度。</w:t>
      </w:r>
    </w:p>
    <w:p w14:paraId="6B3C9AB2" w14:textId="77777777" w:rsidR="0064259C" w:rsidRDefault="0064259C">
      <w:pPr>
        <w:spacing w:after="0" w:line="289" w:lineRule="exact"/>
        <w:ind w:right="-20"/>
        <w:rPr>
          <w:rFonts w:ascii="Calibri" w:eastAsia="Calibri" w:hAnsi="Calibri" w:cs="Calibri"/>
          <w:b/>
          <w:sz w:val="18"/>
          <w:szCs w:val="18"/>
        </w:rPr>
      </w:pPr>
    </w:p>
    <w:tbl>
      <w:tblPr>
        <w:tblStyle w:val="Grilledutableau"/>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00" w:firstRow="0" w:lastRow="0" w:firstColumn="0" w:lastColumn="0" w:noHBand="1" w:noVBand="1"/>
      </w:tblPr>
      <w:tblGrid>
        <w:gridCol w:w="7200"/>
      </w:tblGrid>
      <w:tr w:rsidR="0064259C" w14:paraId="24A51CDE" w14:textId="77777777" w:rsidTr="00794D75">
        <w:trPr>
          <w:jc w:val="center"/>
        </w:trPr>
        <w:tc>
          <w:tcPr>
            <w:tcW w:w="7200" w:type="dxa"/>
          </w:tcPr>
          <w:p w14:paraId="2A4E9B35" w14:textId="71E8C0CD" w:rsidR="0064259C" w:rsidRDefault="0030634A" w:rsidP="0064259C">
            <w:pPr>
              <w:spacing w:after="0" w:line="289" w:lineRule="exact"/>
              <w:ind w:right="-20"/>
              <w:jc w:val="center"/>
              <w:rPr>
                <w:rFonts w:ascii="Calibri" w:eastAsia="SimSun" w:hAnsi="Calibri" w:cs="Calibri"/>
                <w:b/>
                <w:sz w:val="18"/>
                <w:szCs w:val="18"/>
              </w:rPr>
            </w:pPr>
            <w:r>
              <w:rPr>
                <w:rFonts w:hint="eastAsia"/>
                <w:noProof/>
              </w:rPr>
              <mc:AlternateContent>
                <mc:Choice Requires="wps">
                  <w:drawing>
                    <wp:anchor distT="182880" distB="0" distL="114300" distR="114300" simplePos="0" relativeHeight="251668480" behindDoc="0" locked="0" layoutInCell="1" allowOverlap="0" wp14:anchorId="2B859AA0" wp14:editId="23EC059C">
                      <wp:simplePos x="0" y="0"/>
                      <wp:positionH relativeFrom="page">
                        <wp:posOffset>393161</wp:posOffset>
                      </wp:positionH>
                      <wp:positionV relativeFrom="page">
                        <wp:posOffset>2400264</wp:posOffset>
                      </wp:positionV>
                      <wp:extent cx="3785616" cy="338328"/>
                      <wp:effectExtent l="0" t="0" r="5715" b="4445"/>
                      <wp:wrapTopAndBottom/>
                      <wp:docPr id="21" name="Text Box 21"/>
                      <wp:cNvGraphicFramePr/>
                      <a:graphic xmlns:a="http://schemas.openxmlformats.org/drawingml/2006/main">
                        <a:graphicData uri="http://schemas.microsoft.com/office/word/2010/wordprocessingShape">
                          <wps:wsp>
                            <wps:cNvSpPr txBox="1"/>
                            <wps:spPr>
                              <a:xfrm>
                                <a:off x="0" y="0"/>
                                <a:ext cx="3785616" cy="338328"/>
                              </a:xfrm>
                              <a:prstGeom prst="rect">
                                <a:avLst/>
                              </a:prstGeom>
                              <a:solidFill>
                                <a:prstClr val="white"/>
                              </a:solidFill>
                              <a:ln>
                                <a:noFill/>
                              </a:ln>
                            </wps:spPr>
                            <wps:txbx>
                              <w:txbxContent>
                                <w:p w14:paraId="0E795FC8" w14:textId="09834320" w:rsidR="0098434B" w:rsidRPr="008232CF" w:rsidRDefault="0098434B" w:rsidP="0098434B">
                                  <w:pPr>
                                    <w:pStyle w:val="Lgende"/>
                                    <w:rPr>
                                      <w:noProof/>
                                      <w:szCs w:val="20"/>
                                    </w:rPr>
                                  </w:pPr>
                                  <w:r>
                                    <w:rPr>
                                      <w:rFonts w:hint="eastAsia"/>
                                    </w:rPr>
                                    <w:t xml:space="preserve">图 </w:t>
                                  </w:r>
                                  <w:fldSimple w:instr=" SEQ Figure \* ARABIC ">
                                    <w:r w:rsidR="009C2E95">
                                      <w:rPr>
                                        <w:noProof/>
                                      </w:rPr>
                                      <w:t>1</w:t>
                                    </w:r>
                                  </w:fldSimple>
                                  <w:r>
                                    <w:rPr>
                                      <w:rFonts w:hint="eastAsia"/>
                                    </w:rPr>
                                    <w:t xml:space="preserve"> 典型的正常血清蛋白电泳图谱</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859AA0" id="_x0000_t202" coordsize="21600,21600" o:spt="202" path="m,l,21600r21600,l21600,xe">
                      <v:stroke joinstyle="miter"/>
                      <v:path gradientshapeok="t" o:connecttype="rect"/>
                    </v:shapetype>
                    <v:shape id="Text Box 21" o:spid="_x0000_s1026" type="#_x0000_t202" style="position:absolute;left:0;text-align:left;margin-left:30.95pt;margin-top:189pt;width:298.1pt;height:26.65pt;z-index:251668480;visibility:visible;mso-wrap-style:square;mso-width-percent:0;mso-height-percent:0;mso-wrap-distance-left:9pt;mso-wrap-distance-top:1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" o:allowoverlap="f" stroked="f">
                      <v:textbox style="mso-fit-shape-to-text:t" inset="0,0,0,0">
                        <w:txbxContent>
                          <w:p w14:paraId="0E795FC8" w14:textId="09834320" w:rsidR="0098434B" w:rsidRPr="008232CF" w:rsidRDefault="0098434B" w:rsidP="0098434B">
                            <w:pPr>
                              <w:pStyle w:val="Lgende"/>
                              <w:rPr>
                                <w:noProof/>
                                <w:szCs w:val="20"/>
                              </w:rPr>
                            </w:pPr>
                            <w:r>
                              <w:rPr>
                                <w:rFonts w:hint="eastAsia"/>
                              </w:rPr>
                              <w:t xml:space="preserve">图 </w:t>
                            </w:r>
                            <w:fldSimple w:instr=" SEQ Figure \* ARABIC ">
                              <w:r w:rsidR="009C2E95">
                                <w:rPr>
                                  <w:noProof/>
                                </w:rPr>
                                <w:t>1</w:t>
                              </w:r>
                            </w:fldSimple>
                            <w:r>
                              <w:rPr>
                                <w:rFonts w:hint="eastAsia"/>
                              </w:rPr>
                              <w:t xml:space="preserve"> 典型的正常血清蛋白电泳图谱</w:t>
                            </w:r>
                          </w:p>
                        </w:txbxContent>
                      </v:textbox>
                      <w10:wrap type="topAndBottom" anchorx="page" anchory="page"/>
                    </v:shape>
                  </w:pict>
                </mc:Fallback>
              </mc:AlternateContent>
            </w:r>
            <w:r>
              <w:rPr>
                <w:rFonts w:hint="eastAsia"/>
                <w:noProof/>
              </w:rPr>
              <mc:AlternateContent>
                <mc:Choice Requires="wpg">
                  <w:drawing>
                    <wp:anchor distT="0" distB="0" distL="114300" distR="114300" simplePos="0" relativeHeight="251672576" behindDoc="0" locked="0" layoutInCell="1" allowOverlap="1" wp14:anchorId="08C70E01" wp14:editId="3515554D">
                      <wp:simplePos x="0" y="0"/>
                      <wp:positionH relativeFrom="column">
                        <wp:posOffset>300</wp:posOffset>
                      </wp:positionH>
                      <wp:positionV relativeFrom="paragraph">
                        <wp:posOffset>3450</wp:posOffset>
                      </wp:positionV>
                      <wp:extent cx="4149305" cy="2355011"/>
                      <wp:effectExtent l="0" t="0" r="0" b="0"/>
                      <wp:wrapNone/>
                      <wp:docPr id="26" name="Group 25">
                        <a:extLst xmlns:a="http://schemas.openxmlformats.org/drawingml/2006/main">
                          <a:ext uri="{FF2B5EF4-FFF2-40B4-BE49-F238E27FC236}">
                            <a16:creationId xmlns:a16="http://schemas.microsoft.com/office/drawing/2014/main" id="{4AEDDA56-0BE1-4EF3-86DF-D1B973F2CA62}"/>
                          </a:ext>
                        </a:extLst>
                      </wp:docPr>
                      <wp:cNvGraphicFramePr/>
                      <a:graphic xmlns:a="http://schemas.openxmlformats.org/drawingml/2006/main">
                        <a:graphicData uri="http://schemas.microsoft.com/office/word/2010/wordprocessingGroup">
                          <wpg:wgp>
                            <wpg:cNvGrpSpPr/>
                            <wpg:grpSpPr>
                              <a:xfrm>
                                <a:off x="0" y="0"/>
                                <a:ext cx="4149305" cy="2355011"/>
                                <a:chOff x="0" y="0"/>
                                <a:chExt cx="3470760" cy="1991520"/>
                              </a:xfrm>
                            </wpg:grpSpPr>
                            <wps:wsp>
                              <wps:cNvPr id="2" name="TextBox 13">
                                <a:extLst>
                                  <a:ext uri="{FF2B5EF4-FFF2-40B4-BE49-F238E27FC236}">
                                    <a16:creationId xmlns:a16="http://schemas.microsoft.com/office/drawing/2014/main" id="{69E90C08-9412-42E5-B58F-91DD09F34493}"/>
                                  </a:ext>
                                </a:extLst>
                              </wps:cNvPr>
                              <wps:cNvSpPr txBox="1"/>
                              <wps:spPr>
                                <a:xfrm>
                                  <a:off x="116947" y="156372"/>
                                  <a:ext cx="685800" cy="322580"/>
                                </a:xfrm>
                                <a:prstGeom prst="rect">
                                  <a:avLst/>
                                </a:prstGeom>
                                <a:noFill/>
                                <a:ln>
                                  <a:noFill/>
                                </a:ln>
                              </wps:spPr>
                              <wps:txbx>
                                <w:txbxContent>
                                  <w:p w14:paraId="46107E23" w14:textId="77777777" w:rsidR="0030634A" w:rsidRDefault="0030634A" w:rsidP="0030634A">
                                    <w:pPr>
                                      <w:rPr>
                                        <w:sz w:val="24"/>
                                        <w:szCs w:val="24"/>
                                      </w:rPr>
                                    </w:pPr>
                                    <w:r>
                                      <w:rPr>
                                        <w:rFonts w:hAnsi="Calibri" w:hint="eastAsia"/>
                                        <w:color w:val="000000" w:themeColor="text1"/>
                                        <w:sz w:val="20"/>
                                      </w:rPr>
                                      <w:t>白蛋白</w:t>
                                    </w:r>
                                  </w:p>
                                </w:txbxContent>
                              </wps:txbx>
                              <wps:bodyPr wrap="square" rtlCol="0">
                                <a:noAutofit/>
                              </wps:bodyPr>
                            </wps:wsp>
                            <wps:wsp>
                              <wps:cNvPr id="3" name="TextBox 14">
                                <a:extLst>
                                  <a:ext uri="{FF2B5EF4-FFF2-40B4-BE49-F238E27FC236}">
                                    <a16:creationId xmlns:a16="http://schemas.microsoft.com/office/drawing/2014/main" id="{FBA9F560-C888-4E88-86E8-5A7C58EE86A2}"/>
                                  </a:ext>
                                </a:extLst>
                              </wps:cNvPr>
                              <wps:cNvSpPr txBox="1"/>
                              <wps:spPr>
                                <a:xfrm>
                                  <a:off x="670760" y="1240075"/>
                                  <a:ext cx="580390" cy="322580"/>
                                </a:xfrm>
                                <a:prstGeom prst="rect">
                                  <a:avLst/>
                                </a:prstGeom>
                                <a:noFill/>
                                <a:ln>
                                  <a:noFill/>
                                </a:ln>
                              </wps:spPr>
                              <wps:txbx>
                                <w:txbxContent>
                                  <w:p w14:paraId="01C3EDB2" w14:textId="77777777" w:rsidR="0030634A" w:rsidRDefault="0030634A" w:rsidP="0030634A">
                                    <w:pPr>
                                      <w:rPr>
                                        <w:sz w:val="24"/>
                                        <w:szCs w:val="24"/>
                                      </w:rPr>
                                    </w:pPr>
                                    <w:r>
                                      <w:rPr>
                                        <w:rFonts w:hAnsi="Calibri" w:hint="eastAsia"/>
                                        <w:color w:val="000000" w:themeColor="text1"/>
                                        <w:sz w:val="20"/>
                                      </w:rPr>
                                      <w:t>α1</w:t>
                                    </w:r>
                                  </w:p>
                                </w:txbxContent>
                              </wps:txbx>
                              <wps:bodyPr wrap="square" rtlCol="0">
                                <a:noAutofit/>
                              </wps:bodyPr>
                            </wps:wsp>
                            <wps:wsp>
                              <wps:cNvPr id="4" name="TextBox 15">
                                <a:extLst>
                                  <a:ext uri="{FF2B5EF4-FFF2-40B4-BE49-F238E27FC236}">
                                    <a16:creationId xmlns:a16="http://schemas.microsoft.com/office/drawing/2014/main" id="{40BD620D-A738-4FBA-9650-13B1B470E29C}"/>
                                  </a:ext>
                                </a:extLst>
                              </wps:cNvPr>
                              <wps:cNvSpPr txBox="1"/>
                              <wps:spPr>
                                <a:xfrm>
                                  <a:off x="1250709" y="1240076"/>
                                  <a:ext cx="579755" cy="322580"/>
                                </a:xfrm>
                                <a:prstGeom prst="rect">
                                  <a:avLst/>
                                </a:prstGeom>
                                <a:noFill/>
                                <a:ln>
                                  <a:noFill/>
                                </a:ln>
                              </wps:spPr>
                              <wps:txbx>
                                <w:txbxContent>
                                  <w:p w14:paraId="54826522" w14:textId="77777777" w:rsidR="0030634A" w:rsidRDefault="0030634A" w:rsidP="0030634A">
                                    <w:pPr>
                                      <w:rPr>
                                        <w:sz w:val="24"/>
                                        <w:szCs w:val="24"/>
                                      </w:rPr>
                                    </w:pPr>
                                    <w:r>
                                      <w:rPr>
                                        <w:rFonts w:hAnsi="Calibri" w:hint="eastAsia"/>
                                        <w:color w:val="000000" w:themeColor="text1"/>
                                        <w:sz w:val="20"/>
                                      </w:rPr>
                                      <w:t>α2</w:t>
                                    </w:r>
                                  </w:p>
                                </w:txbxContent>
                              </wps:txbx>
                              <wps:bodyPr wrap="square" rtlCol="0">
                                <a:noAutofit/>
                              </wps:bodyPr>
                            </wps:wsp>
                            <wps:wsp>
                              <wps:cNvPr id="5" name="TextBox 16">
                                <a:extLst>
                                  <a:ext uri="{FF2B5EF4-FFF2-40B4-BE49-F238E27FC236}">
                                    <a16:creationId xmlns:a16="http://schemas.microsoft.com/office/drawing/2014/main" id="{32E47900-64A3-4A2B-8531-D0F2BB91E2AB}"/>
                                  </a:ext>
                                </a:extLst>
                              </wps:cNvPr>
                              <wps:cNvSpPr txBox="1"/>
                              <wps:spPr>
                                <a:xfrm>
                                  <a:off x="1835968" y="1180578"/>
                                  <a:ext cx="426085" cy="322580"/>
                                </a:xfrm>
                                <a:prstGeom prst="rect">
                                  <a:avLst/>
                                </a:prstGeom>
                                <a:noFill/>
                                <a:ln>
                                  <a:noFill/>
                                </a:ln>
                              </wps:spPr>
                              <wps:txbx>
                                <w:txbxContent>
                                  <w:p w14:paraId="296EAE49" w14:textId="77777777" w:rsidR="0030634A" w:rsidRDefault="0030634A" w:rsidP="0030634A">
                                    <w:pPr>
                                      <w:rPr>
                                        <w:sz w:val="24"/>
                                        <w:szCs w:val="24"/>
                                      </w:rPr>
                                    </w:pPr>
                                    <w:r>
                                      <w:rPr>
                                        <w:rFonts w:hAnsi="Calibri" w:hint="eastAsia"/>
                                        <w:color w:val="000000" w:themeColor="text1"/>
                                        <w:sz w:val="20"/>
                                      </w:rPr>
                                      <w:t>β</w:t>
                                    </w:r>
                                  </w:p>
                                </w:txbxContent>
                              </wps:txbx>
                              <wps:bodyPr wrap="square" rtlCol="0">
                                <a:noAutofit/>
                              </wps:bodyPr>
                            </wps:wsp>
                            <wps:wsp>
                              <wps:cNvPr id="6" name="TextBox 17">
                                <a:extLst>
                                  <a:ext uri="{FF2B5EF4-FFF2-40B4-BE49-F238E27FC236}">
                                    <a16:creationId xmlns:a16="http://schemas.microsoft.com/office/drawing/2014/main" id="{3D811A69-B3D4-4F2B-8669-FB5748ED0422}"/>
                                  </a:ext>
                                </a:extLst>
                              </wps:cNvPr>
                              <wps:cNvSpPr txBox="1"/>
                              <wps:spPr>
                                <a:xfrm>
                                  <a:off x="2545883" y="1268152"/>
                                  <a:ext cx="623570" cy="322580"/>
                                </a:xfrm>
                                <a:prstGeom prst="rect">
                                  <a:avLst/>
                                </a:prstGeom>
                                <a:noFill/>
                                <a:ln>
                                  <a:noFill/>
                                </a:ln>
                              </wps:spPr>
                              <wps:txbx>
                                <w:txbxContent>
                                  <w:p w14:paraId="1620E457" w14:textId="77777777" w:rsidR="0030634A" w:rsidRDefault="0030634A" w:rsidP="0030634A">
                                    <w:pPr>
                                      <w:rPr>
                                        <w:sz w:val="24"/>
                                        <w:szCs w:val="24"/>
                                      </w:rPr>
                                    </w:pPr>
                                    <w:r>
                                      <w:rPr>
                                        <w:rFonts w:hAnsi="Calibri" w:hint="eastAsia"/>
                                        <w:color w:val="000000" w:themeColor="text1"/>
                                        <w:sz w:val="20"/>
                                      </w:rPr>
                                      <w:t>γ</w:t>
                                    </w:r>
                                  </w:p>
                                </w:txbxContent>
                              </wps:txbx>
                              <wps:bodyPr wrap="square" rtlCol="0">
                                <a:noAutofit/>
                              </wps:bodyPr>
                            </wps:wsp>
                            <wpg:grpSp>
                              <wpg:cNvPr id="7" name="Group 7">
                                <a:extLst>
                                  <a:ext uri="{FF2B5EF4-FFF2-40B4-BE49-F238E27FC236}">
                                    <a16:creationId xmlns:a16="http://schemas.microsoft.com/office/drawing/2014/main" id="{F3799181-8B73-4B93-AE3C-089B0CB629F9}"/>
                                  </a:ext>
                                </a:extLst>
                              </wpg:cNvPr>
                              <wpg:cNvGrpSpPr/>
                              <wpg:grpSpPr>
                                <a:xfrm>
                                  <a:off x="0" y="0"/>
                                  <a:ext cx="3470760" cy="1991520"/>
                                  <a:chOff x="0" y="0"/>
                                  <a:chExt cx="3470760" cy="1991520"/>
                                </a:xfrm>
                              </wpg:grpSpPr>
                              <wpg:grpSp>
                                <wpg:cNvPr id="8" name="Group 8">
                                  <a:extLst>
                                    <a:ext uri="{FF2B5EF4-FFF2-40B4-BE49-F238E27FC236}">
                                      <a16:creationId xmlns:a16="http://schemas.microsoft.com/office/drawing/2014/main" id="{1BAD2D48-89DB-4600-A96B-4B9389F9EC96}"/>
                                    </a:ext>
                                  </a:extLst>
                                </wpg:cNvPr>
                                <wpg:cNvGrpSpPr/>
                                <wpg:grpSpPr>
                                  <a:xfrm>
                                    <a:off x="0" y="0"/>
                                    <a:ext cx="3470760" cy="1991520"/>
                                    <a:chOff x="0" y="0"/>
                                    <a:chExt cx="3470760" cy="1991520"/>
                                  </a:xfrm>
                                </wpg:grpSpPr>
                                <wps:wsp>
                                  <wps:cNvPr id="11" name="Freeform 4">
                                    <a:extLst>
                                      <a:ext uri="{FF2B5EF4-FFF2-40B4-BE49-F238E27FC236}">
                                        <a16:creationId xmlns:a16="http://schemas.microsoft.com/office/drawing/2014/main" id="{B5E56DAA-D7F6-474B-8E11-5F9D2765CFAF}"/>
                                      </a:ext>
                                    </a:extLst>
                                  </wps:cNvPr>
                                  <wps:cNvSpPr/>
                                  <wps:spPr>
                                    <a:xfrm>
                                      <a:off x="0" y="0"/>
                                      <a:ext cx="3470760" cy="1991520"/>
                                    </a:xfrm>
                                    <a:custGeom>
                                      <a:avLst/>
                                      <a:gdLst/>
                                      <a:ahLst/>
                                      <a:cxnLst/>
                                      <a:rect l="l" t="t" r="r" b="b"/>
                                      <a:pathLst>
                                        <a:path w="5465" h="2629">
                                          <a:moveTo>
                                            <a:pt x="0" y="2629"/>
                                          </a:moveTo>
                                          <a:lnTo>
                                            <a:pt x="5464" y="2629"/>
                                          </a:lnTo>
                                          <a:lnTo>
                                            <a:pt x="5464" y="0"/>
                                          </a:lnTo>
                                          <a:lnTo>
                                            <a:pt x="0" y="0"/>
                                          </a:lnTo>
                                          <a:lnTo>
                                            <a:pt x="0" y="2629"/>
                                          </a:lnTo>
                                          <a:close/>
                                        </a:path>
                                      </a:pathLst>
                                    </a:custGeom>
                                    <a:noFill/>
                                    <a:ln w="12240">
                                      <a:noFill/>
                                      <a:round/>
                                    </a:ln>
                                    <a:effectLst/>
                                  </wps:spPr>
                                  <wps:bodyPr/>
                                </wps:wsp>
                              </wpg:grpSp>
                              <wpg:grpSp>
                                <wpg:cNvPr id="9" name="Group 9">
                                  <a:extLst>
                                    <a:ext uri="{FF2B5EF4-FFF2-40B4-BE49-F238E27FC236}">
                                      <a16:creationId xmlns:a16="http://schemas.microsoft.com/office/drawing/2014/main" id="{8DAADEBA-5693-4025-B5BD-34B6F469F4CE}"/>
                                    </a:ext>
                                  </a:extLst>
                                </wpg:cNvPr>
                                <wpg:cNvGrpSpPr/>
                                <wpg:grpSpPr>
                                  <a:xfrm>
                                    <a:off x="207720" y="364320"/>
                                    <a:ext cx="3056760" cy="1495440"/>
                                    <a:chOff x="207720" y="364320"/>
                                    <a:chExt cx="3056760" cy="1495440"/>
                                  </a:xfrm>
                                </wpg:grpSpPr>
                                <wps:wsp>
                                  <wps:cNvPr id="10" name="Freeform 6">
                                    <a:extLst>
                                      <a:ext uri="{FF2B5EF4-FFF2-40B4-BE49-F238E27FC236}">
                                        <a16:creationId xmlns:a16="http://schemas.microsoft.com/office/drawing/2014/main" id="{02DCE43A-C774-4EC3-831F-CE91CB72EF67}"/>
                                      </a:ext>
                                    </a:extLst>
                                  </wps:cNvPr>
                                  <wps:cNvSpPr/>
                                  <wps:spPr>
                                    <a:xfrm>
                                      <a:off x="207720" y="364320"/>
                                      <a:ext cx="3056760" cy="1495440"/>
                                    </a:xfrm>
                                    <a:custGeom>
                                      <a:avLst/>
                                      <a:gdLst/>
                                      <a:ahLst/>
                                      <a:cxnLst/>
                                      <a:rect l="l" t="t" r="r" b="b"/>
                                      <a:pathLst>
                                        <a:path w="4813" h="2087">
                                          <a:moveTo>
                                            <a:pt x="0" y="1941"/>
                                          </a:moveTo>
                                          <a:lnTo>
                                            <a:pt x="16" y="1848"/>
                                          </a:lnTo>
                                          <a:lnTo>
                                            <a:pt x="33" y="1743"/>
                                          </a:lnTo>
                                          <a:lnTo>
                                            <a:pt x="49" y="1626"/>
                                          </a:lnTo>
                                          <a:lnTo>
                                            <a:pt x="66" y="1501"/>
                                          </a:lnTo>
                                          <a:lnTo>
                                            <a:pt x="82" y="1368"/>
                                          </a:lnTo>
                                          <a:lnTo>
                                            <a:pt x="99" y="1231"/>
                                          </a:lnTo>
                                          <a:lnTo>
                                            <a:pt x="116" y="1092"/>
                                          </a:lnTo>
                                          <a:lnTo>
                                            <a:pt x="133" y="952"/>
                                          </a:lnTo>
                                          <a:lnTo>
                                            <a:pt x="150" y="814"/>
                                          </a:lnTo>
                                          <a:lnTo>
                                            <a:pt x="168" y="680"/>
                                          </a:lnTo>
                                          <a:lnTo>
                                            <a:pt x="186" y="552"/>
                                          </a:lnTo>
                                          <a:lnTo>
                                            <a:pt x="205" y="432"/>
                                          </a:lnTo>
                                          <a:lnTo>
                                            <a:pt x="224" y="323"/>
                                          </a:lnTo>
                                          <a:lnTo>
                                            <a:pt x="244" y="225"/>
                                          </a:lnTo>
                                          <a:lnTo>
                                            <a:pt x="265" y="142"/>
                                          </a:lnTo>
                                          <a:lnTo>
                                            <a:pt x="287" y="76"/>
                                          </a:lnTo>
                                          <a:lnTo>
                                            <a:pt x="332" y="3"/>
                                          </a:lnTo>
                                          <a:lnTo>
                                            <a:pt x="357" y="0"/>
                                          </a:lnTo>
                                          <a:lnTo>
                                            <a:pt x="382" y="22"/>
                                          </a:lnTo>
                                          <a:lnTo>
                                            <a:pt x="438" y="138"/>
                                          </a:lnTo>
                                          <a:lnTo>
                                            <a:pt x="465" y="223"/>
                                          </a:lnTo>
                                          <a:lnTo>
                                            <a:pt x="493" y="322"/>
                                          </a:lnTo>
                                          <a:lnTo>
                                            <a:pt x="520" y="432"/>
                                          </a:lnTo>
                                          <a:lnTo>
                                            <a:pt x="548" y="553"/>
                                          </a:lnTo>
                                          <a:lnTo>
                                            <a:pt x="576" y="681"/>
                                          </a:lnTo>
                                          <a:lnTo>
                                            <a:pt x="603" y="814"/>
                                          </a:lnTo>
                                          <a:lnTo>
                                            <a:pt x="632" y="950"/>
                                          </a:lnTo>
                                          <a:lnTo>
                                            <a:pt x="660" y="1086"/>
                                          </a:lnTo>
                                          <a:lnTo>
                                            <a:pt x="688" y="1220"/>
                                          </a:lnTo>
                                          <a:lnTo>
                                            <a:pt x="717" y="1350"/>
                                          </a:lnTo>
                                          <a:lnTo>
                                            <a:pt x="747" y="1473"/>
                                          </a:lnTo>
                                          <a:lnTo>
                                            <a:pt x="777" y="1588"/>
                                          </a:lnTo>
                                          <a:lnTo>
                                            <a:pt x="807" y="1691"/>
                                          </a:lnTo>
                                          <a:lnTo>
                                            <a:pt x="838" y="1781"/>
                                          </a:lnTo>
                                          <a:lnTo>
                                            <a:pt x="869" y="1855"/>
                                          </a:lnTo>
                                          <a:lnTo>
                                            <a:pt x="901" y="1911"/>
                                          </a:lnTo>
                                          <a:lnTo>
                                            <a:pt x="967" y="1958"/>
                                          </a:lnTo>
                                          <a:lnTo>
                                            <a:pt x="988" y="1956"/>
                                          </a:lnTo>
                                          <a:lnTo>
                                            <a:pt x="1045" y="1928"/>
                                          </a:lnTo>
                                          <a:lnTo>
                                            <a:pt x="1094" y="1876"/>
                                          </a:lnTo>
                                          <a:lnTo>
                                            <a:pt x="1139" y="1813"/>
                                          </a:lnTo>
                                          <a:lnTo>
                                            <a:pt x="1154" y="1792"/>
                                          </a:lnTo>
                                          <a:lnTo>
                                            <a:pt x="1169" y="1771"/>
                                          </a:lnTo>
                                          <a:lnTo>
                                            <a:pt x="1216" y="1714"/>
                                          </a:lnTo>
                                          <a:lnTo>
                                            <a:pt x="1268" y="1677"/>
                                          </a:lnTo>
                                          <a:lnTo>
                                            <a:pt x="1307" y="1669"/>
                                          </a:lnTo>
                                          <a:lnTo>
                                            <a:pt x="1322" y="1671"/>
                                          </a:lnTo>
                                          <a:lnTo>
                                            <a:pt x="1385" y="1720"/>
                                          </a:lnTo>
                                          <a:lnTo>
                                            <a:pt x="1433" y="1783"/>
                                          </a:lnTo>
                                          <a:lnTo>
                                            <a:pt x="1466" y="1831"/>
                                          </a:lnTo>
                                          <a:lnTo>
                                            <a:pt x="1482" y="1855"/>
                                          </a:lnTo>
                                          <a:lnTo>
                                            <a:pt x="1532" y="1923"/>
                                          </a:lnTo>
                                          <a:lnTo>
                                            <a:pt x="1581" y="1973"/>
                                          </a:lnTo>
                                          <a:lnTo>
                                            <a:pt x="1629" y="1993"/>
                                          </a:lnTo>
                                          <a:lnTo>
                                            <a:pt x="1641" y="1991"/>
                                          </a:lnTo>
                                          <a:lnTo>
                                            <a:pt x="1705" y="1942"/>
                                          </a:lnTo>
                                          <a:lnTo>
                                            <a:pt x="1767" y="1879"/>
                                          </a:lnTo>
                                          <a:lnTo>
                                            <a:pt x="1789" y="1855"/>
                                          </a:lnTo>
                                          <a:lnTo>
                                            <a:pt x="1812" y="1831"/>
                                          </a:lnTo>
                                          <a:lnTo>
                                            <a:pt x="1859" y="1783"/>
                                          </a:lnTo>
                                          <a:lnTo>
                                            <a:pt x="1907" y="1739"/>
                                          </a:lnTo>
                                          <a:lnTo>
                                            <a:pt x="1955" y="1703"/>
                                          </a:lnTo>
                                          <a:lnTo>
                                            <a:pt x="2025" y="1671"/>
                                          </a:lnTo>
                                          <a:lnTo>
                                            <a:pt x="2048" y="1669"/>
                                          </a:lnTo>
                                          <a:lnTo>
                                            <a:pt x="2070" y="1672"/>
                                          </a:lnTo>
                                          <a:lnTo>
                                            <a:pt x="2151" y="1709"/>
                                          </a:lnTo>
                                          <a:lnTo>
                                            <a:pt x="2212" y="1751"/>
                                          </a:lnTo>
                                          <a:lnTo>
                                            <a:pt x="2276" y="1801"/>
                                          </a:lnTo>
                                          <a:lnTo>
                                            <a:pt x="2309" y="1828"/>
                                          </a:lnTo>
                                          <a:lnTo>
                                            <a:pt x="2342" y="1854"/>
                                          </a:lnTo>
                                          <a:lnTo>
                                            <a:pt x="2406" y="1904"/>
                                          </a:lnTo>
                                          <a:lnTo>
                                            <a:pt x="2468" y="1947"/>
                                          </a:lnTo>
                                          <a:lnTo>
                                            <a:pt x="2524" y="1976"/>
                                          </a:lnTo>
                                          <a:lnTo>
                                            <a:pt x="2573" y="1987"/>
                                          </a:lnTo>
                                          <a:lnTo>
                                            <a:pt x="2594" y="1984"/>
                                          </a:lnTo>
                                          <a:lnTo>
                                            <a:pt x="2644" y="1942"/>
                                          </a:lnTo>
                                          <a:lnTo>
                                            <a:pt x="2681" y="1870"/>
                                          </a:lnTo>
                                          <a:lnTo>
                                            <a:pt x="2701" y="1813"/>
                                          </a:lnTo>
                                          <a:lnTo>
                                            <a:pt x="2718" y="1753"/>
                                          </a:lnTo>
                                          <a:lnTo>
                                            <a:pt x="2740" y="1667"/>
                                          </a:lnTo>
                                          <a:lnTo>
                                            <a:pt x="2763" y="1597"/>
                                          </a:lnTo>
                                          <a:lnTo>
                                            <a:pt x="2800" y="1552"/>
                                          </a:lnTo>
                                          <a:lnTo>
                                            <a:pt x="2811" y="1553"/>
                                          </a:lnTo>
                                          <a:lnTo>
                                            <a:pt x="2863" y="1608"/>
                                          </a:lnTo>
                                          <a:lnTo>
                                            <a:pt x="2872" y="1642"/>
                                          </a:lnTo>
                                          <a:lnTo>
                                            <a:pt x="2876" y="1657"/>
                                          </a:lnTo>
                                          <a:lnTo>
                                            <a:pt x="2880" y="1668"/>
                                          </a:lnTo>
                                          <a:lnTo>
                                            <a:pt x="2886" y="1675"/>
                                          </a:lnTo>
                                          <a:lnTo>
                                            <a:pt x="2894" y="1675"/>
                                          </a:lnTo>
                                          <a:lnTo>
                                            <a:pt x="2938" y="1613"/>
                                          </a:lnTo>
                                          <a:lnTo>
                                            <a:pt x="2947" y="1597"/>
                                          </a:lnTo>
                                          <a:lnTo>
                                            <a:pt x="2955" y="1583"/>
                                          </a:lnTo>
                                          <a:lnTo>
                                            <a:pt x="2964" y="1572"/>
                                          </a:lnTo>
                                          <a:lnTo>
                                            <a:pt x="2973" y="1565"/>
                                          </a:lnTo>
                                          <a:lnTo>
                                            <a:pt x="2983" y="1564"/>
                                          </a:lnTo>
                                          <a:lnTo>
                                            <a:pt x="2992" y="1571"/>
                                          </a:lnTo>
                                          <a:lnTo>
                                            <a:pt x="3033" y="1638"/>
                                          </a:lnTo>
                                          <a:lnTo>
                                            <a:pt x="3047" y="1663"/>
                                          </a:lnTo>
                                          <a:lnTo>
                                            <a:pt x="3062" y="1690"/>
                                          </a:lnTo>
                                          <a:lnTo>
                                            <a:pt x="3097" y="1749"/>
                                          </a:lnTo>
                                          <a:lnTo>
                                            <a:pt x="3136" y="1809"/>
                                          </a:lnTo>
                                          <a:lnTo>
                                            <a:pt x="3177" y="1868"/>
                                          </a:lnTo>
                                          <a:lnTo>
                                            <a:pt x="3221" y="1920"/>
                                          </a:lnTo>
                                          <a:lnTo>
                                            <a:pt x="3268" y="1961"/>
                                          </a:lnTo>
                                          <a:lnTo>
                                            <a:pt x="3339" y="1992"/>
                                          </a:lnTo>
                                          <a:lnTo>
                                            <a:pt x="3362" y="1993"/>
                                          </a:lnTo>
                                          <a:lnTo>
                                            <a:pt x="3387" y="1988"/>
                                          </a:lnTo>
                                          <a:lnTo>
                                            <a:pt x="3473" y="1954"/>
                                          </a:lnTo>
                                          <a:lnTo>
                                            <a:pt x="3539" y="1918"/>
                                          </a:lnTo>
                                          <a:lnTo>
                                            <a:pt x="3611" y="1875"/>
                                          </a:lnTo>
                                          <a:lnTo>
                                            <a:pt x="3649" y="1853"/>
                                          </a:lnTo>
                                          <a:lnTo>
                                            <a:pt x="3768" y="1786"/>
                                          </a:lnTo>
                                          <a:lnTo>
                                            <a:pt x="3849" y="1745"/>
                                          </a:lnTo>
                                          <a:lnTo>
                                            <a:pt x="3932" y="1712"/>
                                          </a:lnTo>
                                          <a:lnTo>
                                            <a:pt x="4014" y="1689"/>
                                          </a:lnTo>
                                          <a:lnTo>
                                            <a:pt x="4094" y="1681"/>
                                          </a:lnTo>
                                          <a:lnTo>
                                            <a:pt x="4135" y="1684"/>
                                          </a:lnTo>
                                          <a:lnTo>
                                            <a:pt x="4223" y="1706"/>
                                          </a:lnTo>
                                          <a:lnTo>
                                            <a:pt x="4317" y="1745"/>
                                          </a:lnTo>
                                          <a:lnTo>
                                            <a:pt x="4413" y="1795"/>
                                          </a:lnTo>
                                          <a:lnTo>
                                            <a:pt x="4508" y="1854"/>
                                          </a:lnTo>
                                          <a:lnTo>
                                            <a:pt x="4596" y="1914"/>
                                          </a:lnTo>
                                          <a:lnTo>
                                            <a:pt x="4674" y="1973"/>
                                          </a:lnTo>
                                          <a:lnTo>
                                            <a:pt x="4738" y="2024"/>
                                          </a:lnTo>
                                          <a:lnTo>
                                            <a:pt x="4785" y="2063"/>
                                          </a:lnTo>
                                          <a:lnTo>
                                            <a:pt x="4811" y="2084"/>
                                          </a:lnTo>
                                          <a:lnTo>
                                            <a:pt x="4814" y="2087"/>
                                          </a:lnTo>
                                        </a:path>
                                      </a:pathLst>
                                    </a:custGeom>
                                    <a:noFill/>
                                    <a:ln w="25920">
                                      <a:solidFill>
                                        <a:srgbClr val="000000"/>
                                      </a:solidFill>
                                      <a:round/>
                                    </a:ln>
                                    <a:effectLst/>
                                  </wps:spPr>
                                  <wps:bodyPr/>
                                </wps:wsp>
                              </wpg:grpSp>
                            </wpg:grp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08C70E01" id="Group 25" o:spid="_x0000_s1027" style="position:absolute;left:0;text-align:left;margin-left:0;margin-top:.25pt;width:326.7pt;height:185.45pt;z-index:251672576;mso-width-relative:margin;mso-height-relative:margin" coordsize="3470760,1991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">
                      <v:shape id="TextBox 13" o:spid="_x0000_s1028" type="#_x0000_t202" style="position:absolute;left:116947;top:156372;width:68580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14:paraId="46107E23" w14:textId="77777777" w:rsidR="0030634A" w:rsidRDefault="0030634A" w:rsidP="0030634A">
                              <w:pPr>
                                <w:rPr>
                                  <w:sz w:val="24"/>
                                  <w:szCs w:val="24"/>
                                  <w:rFonts w:hint="eastAsia"/>
                                </w:rPr>
                              </w:pPr>
                              <w:r>
                                <w:rPr>
                                  <w:color w:val="000000" w:themeColor="text1"/>
                                  <w:sz w:val="20"/>
                                  <w:rFonts w:hAnsi="Calibri" w:hint="eastAsia"/>
                                </w:rPr>
                                <w:t xml:space="preserve">白蛋白</w:t>
                              </w:r>
                            </w:p>
                          </w:txbxContent>
                        </v:textbox>
                      </v:shape>
                      <v:shape id="TextBox 14" o:spid="_x0000_s1029" type="#_x0000_t202" style="position:absolute;left:670760;top:1240075;width:58039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01C3EDB2" w14:textId="77777777" w:rsidR="0030634A" w:rsidRDefault="0030634A" w:rsidP="0030634A">
                              <w:pPr>
                                <w:rPr>
                                  <w:sz w:val="24"/>
                                  <w:szCs w:val="24"/>
                                  <w:rFonts w:hint="eastAsia"/>
                                </w:rPr>
                              </w:pPr>
                              <w:r>
                                <w:rPr>
                                  <w:color w:val="000000" w:themeColor="text1"/>
                                  <w:sz w:val="20"/>
                                  <w:rFonts w:hAnsi="Calibri" w:hint="eastAsia"/>
                                </w:rPr>
                                <w:t xml:space="preserve">α1</w:t>
                              </w:r>
                            </w:p>
                          </w:txbxContent>
                        </v:textbox>
                      </v:shape>
                      <v:shape id="TextBox 15" o:spid="_x0000_s1030" type="#_x0000_t202" style="position:absolute;left:1250709;top:1240076;width:579755;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54826522" w14:textId="77777777" w:rsidR="0030634A" w:rsidRDefault="0030634A" w:rsidP="0030634A">
                              <w:pPr>
                                <w:rPr>
                                  <w:sz w:val="24"/>
                                  <w:szCs w:val="24"/>
                                  <w:rFonts w:hint="eastAsia"/>
                                </w:rPr>
                              </w:pPr>
                              <w:r>
                                <w:rPr>
                                  <w:color w:val="000000" w:themeColor="text1"/>
                                  <w:sz w:val="20"/>
                                  <w:rFonts w:hAnsi="Calibri" w:hint="eastAsia"/>
                                </w:rPr>
                                <w:t xml:space="preserve">α2</w:t>
                              </w:r>
                            </w:p>
                          </w:txbxContent>
                        </v:textbox>
                      </v:shape>
                      <v:shape id="TextBox 16" o:spid="_x0000_s1031" type="#_x0000_t202" style="position:absolute;left:1835968;top:1180578;width:426085;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296EAE49" w14:textId="77777777" w:rsidR="0030634A" w:rsidRDefault="0030634A" w:rsidP="0030634A">
                              <w:pPr>
                                <w:rPr>
                                  <w:sz w:val="24"/>
                                  <w:szCs w:val="24"/>
                                  <w:rFonts w:hint="eastAsia"/>
                                </w:rPr>
                              </w:pPr>
                              <w:r>
                                <w:rPr>
                                  <w:color w:val="000000" w:themeColor="text1"/>
                                  <w:sz w:val="20"/>
                                  <w:rFonts w:hAnsi="Calibri" w:hint="eastAsia"/>
                                </w:rPr>
                                <w:t xml:space="preserve">β</w:t>
                              </w:r>
                            </w:p>
                          </w:txbxContent>
                        </v:textbox>
                      </v:shape>
                      <v:shape id="TextBox 17" o:spid="_x0000_s1032" type="#_x0000_t202" style="position:absolute;left:2545883;top:1268152;width:62357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1620E457" w14:textId="77777777" w:rsidR="0030634A" w:rsidRDefault="0030634A" w:rsidP="0030634A">
                              <w:pPr>
                                <w:rPr>
                                  <w:sz w:val="24"/>
                                  <w:szCs w:val="24"/>
                                  <w:rFonts w:hint="eastAsia"/>
                                </w:rPr>
                              </w:pPr>
                              <w:r>
                                <w:rPr>
                                  <w:color w:val="000000" w:themeColor="text1"/>
                                  <w:sz w:val="20"/>
                                  <w:rFonts w:hAnsi="Calibri" w:hint="eastAsia"/>
                                </w:rPr>
                                <w:t xml:space="preserve">γ</w:t>
                              </w:r>
                            </w:p>
                          </w:txbxContent>
                        </v:textbox>
                      </v:shape>
                      <v:group id="Group 7" o:spid="_x0000_s1033" style="position:absolute;width:3470760;height:1991520" coordsize="3470760,19915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group id="Group 8" o:spid="_x0000_s1034" style="position:absolute;width:3470760;height:1991520" coordsize="3470760,19915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Freeform 4" o:spid="_x0000_s1035" style="position:absolute;width:3470760;height:1991520;visibility:visible;mso-wrap-style:square;v-text-anchor:top" coordsize="5465,26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sEoGwwAA&#10;ANsAAAAPAAAAZHJzL2Rvd25yZXYueG1sRE9LawIxEL4L/Q9hCr1pdnsQ2RoXsS0t4qU+8DpsZh92&#10;M9kmqbv66xtB6G0+vufM88G04kzON5YVpJMEBHFhdcOVgv3ufTwD4QOyxtYyKbiQh3zxMJpjpm3P&#10;X3TehkrEEPYZKqhD6DIpfVGTQT+xHXHkSusMhghdJbXDPoabVj4nyVQabDg21NjRqqbie/trFBw/&#10;Crt3u/St7Ker2cluruufw6tST4/D8gVEoCH8i+/uTx3np3D7JR4gF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sEoGwwAAANsAAAAPAAAAAAAAAAAAAAAAAJcCAABkcnMvZG93&#10;bnJldi54bWxQSwUGAAAAAAQABAD1AAAAhwMAAAAA&#10;" path="m0,2629l5464,2629,5464,,,,,2629xe" filled="f" stroked="f" strokeweight=".34mm">
                            <v:path arrowok="t"/>
                          </v:shape>
                        </v:group>
                        <v:group id="Group 9" o:spid="_x0000_s1036" style="position:absolute;left:207720;top:364320;width:3056760;height:1495440" coordorigin="207720,364320" coordsize="3056760,14954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6" o:spid="_x0000_s1037" style="position:absolute;left:207720;top:364320;width:3056760;height:1495440;visibility:visible;mso-wrap-style:square;v-text-anchor:top" coordsize="4813,20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Lf9xAAA&#10;ANsAAAAPAAAAZHJzL2Rvd25yZXYueG1sRI9Pa8JAEMXvhX6HZQRvdWOgoURXEaFQSkC0XryN2ckf&#10;zM6G7NbEb985FLzN8N6895v1dnKdutMQWs8GlosEFHHpbcu1gfPP59sHqBCRLXaeycCDAmw3ry9r&#10;zK0f+Uj3U6yVhHDI0UATY59rHcqGHIaF74lFq/zgMMo61NoOOEq463SaJJl22LI0NNjTvqHydvp1&#10;Bt4vma6L7zS7Xm+HtKCiqkZ/MGY+m3YrUJGm+DT/X39ZwRd6+UUG0J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Xi3/cQAAADbAAAADwAAAAAAAAAAAAAAAACXAgAAZHJzL2Rv&#10;d25yZXYueG1sUEsFBgAAAAAEAAQA9QAAAIgDAAAAAA==&#10;" path="m0,1941l16,1848,33,1743,49,1626,66,1501,82,1368,99,1231,116,1092,133,952,150,814,168,680,186,552,205,432,224,323,244,225,265,142,287,76,332,3,357,,382,22,438,138,465,223,493,322,520,432,548,553,576,681,603,814,632,950,660,1086,688,1220,717,1350,747,1473,777,1588,807,1691,838,1781,869,1855,901,1911,967,1958,988,1956,1045,1928,1094,1876,1139,1813,1154,1792,1169,1771,1216,1714,1268,1677,1307,1669,1322,1671,1385,1720,1433,1783,1466,1831,1482,1855,1532,1923,1581,1973,1629,1993,1641,1991,1705,1942,1767,1879,1789,1855,1812,1831,1859,1783,1907,1739,1955,1703,2025,1671,2048,1669,2070,1672,2151,1709,2212,1751,2276,1801,2309,1828,2342,1854,2406,1904,2468,1947,2524,1976,2573,1987,2594,1984,2644,1942,2681,1870,2701,1813,2718,1753,2740,1667,2763,1597,2800,1552,2811,1553,2863,1608,2872,1642,2876,1657,2880,1668,2886,1675,2894,1675,2938,1613,2947,1597,2955,1583,2964,1572,2973,1565,2983,1564,2992,1571,3033,1638,3047,1663,3062,1690,3097,1749,3136,1809,3177,1868,3221,1920,3268,1961,3339,1992,3362,1993,3387,1988,3473,1954,3539,1918,3611,1875,3649,1853,3768,1786,3849,1745,3932,1712,4014,1689,4094,1681,4135,1684,4223,1706,4317,1745,4413,1795,4508,1854,4596,1914,4674,1973,4738,2024,4785,2063,4811,2084,4814,2087e" filled="f" strokeweight=".72mm">
                            <v:path arrowok="t"/>
                          </v:shape>
                        </v:group>
                      </v:group>
                    </v:group>
                  </w:pict>
                </mc:Fallback>
              </mc:AlternateContent>
            </w:r>
          </w:p>
        </w:tc>
      </w:tr>
      <w:tr w:rsidR="0064259C" w14:paraId="5FCF0FAC" w14:textId="77777777" w:rsidTr="00794D75">
        <w:trPr>
          <w:jc w:val="center"/>
        </w:trPr>
        <w:tc>
          <w:tcPr>
            <w:tcW w:w="7200" w:type="dxa"/>
          </w:tcPr>
          <w:p w14:paraId="6D51379A" w14:textId="60F74309" w:rsidR="0064259C" w:rsidRDefault="0064259C">
            <w:pPr>
              <w:spacing w:after="0" w:line="289" w:lineRule="exact"/>
              <w:ind w:right="-20"/>
              <w:rPr>
                <w:rFonts w:ascii="Calibri" w:eastAsia="Calibri" w:hAnsi="Calibri" w:cs="Calibri"/>
                <w:b/>
                <w:sz w:val="18"/>
                <w:szCs w:val="18"/>
              </w:rPr>
            </w:pPr>
          </w:p>
        </w:tc>
      </w:tr>
    </w:tbl>
    <w:p w14:paraId="504CCE21" w14:textId="2E782657" w:rsidR="00867279" w:rsidRDefault="00867279">
      <w:pPr>
        <w:spacing w:after="0" w:line="289" w:lineRule="exact"/>
        <w:ind w:right="-20"/>
        <w:rPr>
          <w:rFonts w:ascii="Calibri" w:eastAsia="Calibri" w:hAnsi="Calibri" w:cs="Calibri"/>
          <w:b/>
          <w:sz w:val="18"/>
          <w:szCs w:val="18"/>
        </w:rPr>
      </w:pPr>
    </w:p>
    <w:p w14:paraId="504CCE22" w14:textId="4B8E8A61" w:rsidR="00867279" w:rsidRDefault="00333B03">
      <w:pPr>
        <w:rPr>
          <w:b/>
          <w:i/>
        </w:rPr>
      </w:pPr>
      <w:r>
        <w:rPr>
          <w:rFonts w:ascii="Calibri" w:eastAsia="SimSun" w:hAnsi="Calibri" w:hint="eastAsia"/>
          <w:b/>
          <w:i/>
        </w:rPr>
        <w:t>异常结果有什么意义？</w:t>
      </w:r>
    </w:p>
    <w:p w14:paraId="504CCE23" w14:textId="717DFE49" w:rsidR="00BD77C2" w:rsidRDefault="00333B03">
      <w:pPr>
        <w:spacing w:after="0"/>
        <w:rPr>
          <w:rFonts w:ascii="Calibri" w:eastAsia="SimSun" w:hAnsi="Calibri"/>
        </w:rPr>
      </w:pPr>
      <w:r>
        <w:rPr>
          <w:rFonts w:ascii="Calibri" w:eastAsia="SimSun" w:hAnsi="Calibri" w:hint="eastAsia"/>
        </w:rPr>
        <w:t>一旦</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确定存在局部蛋白条带（</w:t>
      </w:r>
      <w:r>
        <w:rPr>
          <w:rFonts w:ascii="Calibri" w:eastAsia="SimSun" w:hAnsi="Calibri" w:hint="eastAsia"/>
        </w:rPr>
        <w:t xml:space="preserve">M </w:t>
      </w:r>
      <w:r>
        <w:rPr>
          <w:rFonts w:ascii="Calibri" w:eastAsia="SimSun" w:hAnsi="Calibri" w:hint="eastAsia"/>
        </w:rPr>
        <w:t>峰），通常在</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区，就必须通过免疫固定电泳</w:t>
      </w:r>
      <w:r>
        <w:rPr>
          <w:rFonts w:ascii="Calibri" w:eastAsia="SimSun" w:hAnsi="Calibri" w:hint="eastAsia"/>
        </w:rPr>
        <w:t xml:space="preserve"> (IFE) </w:t>
      </w:r>
      <w:r>
        <w:rPr>
          <w:rFonts w:ascii="Calibri" w:eastAsia="SimSun" w:hAnsi="Calibri" w:hint="eastAsia"/>
        </w:rPr>
        <w:t>来识别</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的类型。异常结果的存在本身很难作为诊断依据，但它可以提供线索。通常会接着进行后续检查来确定潜在疾病的性质。这些检查可能包括骨髓活检、流式细胞术、尿液检查、特定突变的基因检查等。单克隆</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球蛋白病的最常见原因是意义不明的单克隆</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w:t>
      </w:r>
      <w:r>
        <w:rPr>
          <w:rFonts w:ascii="Calibri" w:eastAsia="SimSun" w:hAnsi="Calibri" w:hint="eastAsia"/>
        </w:rPr>
        <w:t xml:space="preserve"> (</w:t>
      </w:r>
      <w:proofErr w:type="spellStart"/>
      <w:r>
        <w:rPr>
          <w:rFonts w:ascii="Calibri" w:eastAsia="SimSun" w:hAnsi="Calibri" w:hint="eastAsia"/>
        </w:rPr>
        <w:t>MGUS</w:t>
      </w:r>
      <w:proofErr w:type="spellEnd"/>
      <w:r>
        <w:rPr>
          <w:rFonts w:ascii="Calibri" w:eastAsia="SimSun" w:hAnsi="Calibri" w:hint="eastAsia"/>
        </w:rPr>
        <w:t>)</w:t>
      </w:r>
      <w:r>
        <w:rPr>
          <w:rFonts w:ascii="Calibri" w:eastAsia="SimSun" w:hAnsi="Calibri" w:hint="eastAsia"/>
        </w:rPr>
        <w:t>、多发性骨髓瘤、</w:t>
      </w:r>
      <w:r>
        <w:rPr>
          <w:rFonts w:ascii="Calibri" w:eastAsia="SimSun" w:hAnsi="Calibri" w:hint="eastAsia"/>
        </w:rPr>
        <w:t>WM</w:t>
      </w:r>
      <w:r>
        <w:rPr>
          <w:rFonts w:ascii="Calibri" w:eastAsia="SimSun" w:hAnsi="Calibri" w:hint="eastAsia"/>
        </w:rPr>
        <w:t>、其他淋巴瘤和淀粉样变性。</w:t>
      </w:r>
    </w:p>
    <w:tbl>
      <w:tblPr>
        <w:tblStyle w:val="Grilledutableau"/>
        <w:tblW w:w="76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7689"/>
      </w:tblGrid>
      <w:tr w:rsidR="0098434B" w14:paraId="728E9888" w14:textId="77777777" w:rsidTr="009C2E95">
        <w:trPr>
          <w:jc w:val="center"/>
        </w:trPr>
        <w:tc>
          <w:tcPr>
            <w:tcW w:w="7689" w:type="dxa"/>
          </w:tcPr>
          <w:p w14:paraId="3B742A7C" w14:textId="6FEC515C" w:rsidR="0098434B" w:rsidRDefault="0098434B">
            <w:pPr>
              <w:tabs>
                <w:tab w:val="center" w:pos="2880"/>
              </w:tabs>
              <w:rPr>
                <w:rFonts w:ascii="Calibri" w:eastAsia="SimSun" w:hAnsi="Calibri"/>
              </w:rPr>
            </w:pPr>
            <w:r>
              <w:rPr>
                <w:rFonts w:ascii="Calibri" w:eastAsia="SimSun" w:hAnsi="Calibri" w:hint="eastAsia"/>
                <w:noProof/>
              </w:rPr>
              <w:drawing>
                <wp:inline distT="0" distB="0" distL="0" distR="0" wp14:anchorId="78675588" wp14:editId="34D20CAA">
                  <wp:extent cx="3547872" cy="22128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7872" cy="2212848"/>
                          </a:xfrm>
                          <a:prstGeom prst="rect">
                            <a:avLst/>
                          </a:prstGeom>
                          <a:noFill/>
                        </pic:spPr>
                      </pic:pic>
                    </a:graphicData>
                  </a:graphic>
                </wp:inline>
              </w:drawing>
            </w:r>
          </w:p>
        </w:tc>
      </w:tr>
      <w:tr w:rsidR="0098434B" w14:paraId="096D97B8" w14:textId="77777777" w:rsidTr="009C2E95">
        <w:trPr>
          <w:trHeight w:val="764"/>
          <w:jc w:val="center"/>
        </w:trPr>
        <w:tc>
          <w:tcPr>
            <w:tcW w:w="7689" w:type="dxa"/>
          </w:tcPr>
          <w:p w14:paraId="637E902A" w14:textId="56428D69" w:rsidR="0098434B" w:rsidRDefault="0098434B">
            <w:pPr>
              <w:tabs>
                <w:tab w:val="center" w:pos="2880"/>
              </w:tabs>
              <w:rPr>
                <w:rFonts w:ascii="Calibri" w:eastAsia="SimSun" w:hAnsi="Calibri"/>
              </w:rPr>
            </w:pPr>
            <w:r>
              <w:rPr>
                <w:rFonts w:hint="eastAsia"/>
                <w:noProof/>
              </w:rPr>
              <w:lastRenderedPageBreak/>
              <mc:AlternateContent>
                <mc:Choice Requires="wps">
                  <w:drawing>
                    <wp:anchor distT="0" distB="0" distL="114300" distR="114300" simplePos="0" relativeHeight="251670528" behindDoc="1" locked="0" layoutInCell="1" allowOverlap="0" wp14:anchorId="5237CD56" wp14:editId="41804904">
                      <wp:simplePos x="0" y="0"/>
                      <wp:positionH relativeFrom="page">
                        <wp:posOffset>0</wp:posOffset>
                      </wp:positionH>
                      <wp:positionV relativeFrom="paragraph">
                        <wp:posOffset>21590</wp:posOffset>
                      </wp:positionV>
                      <wp:extent cx="4882515" cy="337820"/>
                      <wp:effectExtent l="0" t="0" r="0" b="4445"/>
                      <wp:wrapTopAndBottom/>
                      <wp:docPr id="23" name="Text Box 23"/>
                      <wp:cNvGraphicFramePr/>
                      <a:graphic xmlns:a="http://schemas.openxmlformats.org/drawingml/2006/main">
                        <a:graphicData uri="http://schemas.microsoft.com/office/word/2010/wordprocessingShape">
                          <wps:wsp>
                            <wps:cNvSpPr txBox="1"/>
                            <wps:spPr>
                              <a:xfrm>
                                <a:off x="0" y="0"/>
                                <a:ext cx="4882515" cy="337820"/>
                              </a:xfrm>
                              <a:prstGeom prst="rect">
                                <a:avLst/>
                              </a:prstGeom>
                              <a:solidFill>
                                <a:prstClr val="white"/>
                              </a:solidFill>
                              <a:ln>
                                <a:noFill/>
                              </a:ln>
                            </wps:spPr>
                            <wps:txbx>
                              <w:txbxContent>
                                <w:p w14:paraId="551F0B2E" w14:textId="6DEDC8BE" w:rsidR="0098434B" w:rsidRPr="005E79C8" w:rsidRDefault="0098434B" w:rsidP="0098434B">
                                  <w:pPr>
                                    <w:pStyle w:val="Lgende"/>
                                    <w:rPr>
                                      <w:rFonts w:ascii="Calibri" w:eastAsia="SimSun" w:hAnsi="Calibri"/>
                                      <w:b/>
                                      <w:szCs w:val="20"/>
                                    </w:rPr>
                                  </w:pPr>
                                  <w:r>
                                    <w:rPr>
                                      <w:rFonts w:hint="eastAsia"/>
                                    </w:rPr>
                                    <w:t xml:space="preserve">图 </w:t>
                                  </w:r>
                                  <w:fldSimple w:instr=" SEQ Figure \* ARABIC ">
                                    <w:r w:rsidR="009C2E95">
                                      <w:rPr>
                                        <w:noProof/>
                                      </w:rPr>
                                      <w:t>2</w:t>
                                    </w:r>
                                  </w:fldSimple>
                                  <w:r>
                                    <w:rPr>
                                      <w:rFonts w:hint="eastAsia"/>
                                    </w:rPr>
                                    <w:t xml:space="preserve"> </w:t>
                                  </w:r>
                                  <w:r>
                                    <w:rPr>
                                      <w:rFonts w:ascii="Calibri" w:eastAsia="SimSun" w:hAnsi="Calibri" w:hint="eastAsia"/>
                                      <w:bCs/>
                                    </w:rPr>
                                    <w:t>单克隆性</w:t>
                                  </w:r>
                                  <w:r>
                                    <w:rPr>
                                      <w:rFonts w:ascii="Calibri" w:eastAsia="SimSun" w:hAnsi="Calibri" w:hint="eastAsia"/>
                                      <w:bCs/>
                                    </w:rPr>
                                    <w:t xml:space="preserve"> </w:t>
                                  </w:r>
                                  <w:r>
                                    <w:rPr>
                                      <w:rFonts w:ascii="Calibri" w:eastAsia="SimSun" w:hAnsi="Calibri" w:hint="eastAsia"/>
                                      <w:bCs/>
                                    </w:rPr>
                                    <w:t>γ</w:t>
                                  </w:r>
                                  <w:r>
                                    <w:rPr>
                                      <w:rFonts w:ascii="Calibri" w:eastAsia="SimSun" w:hAnsi="Calibri" w:hint="eastAsia"/>
                                      <w:bCs/>
                                    </w:rPr>
                                    <w:t xml:space="preserve"> </w:t>
                                  </w:r>
                                  <w:r>
                                    <w:rPr>
                                      <w:rFonts w:ascii="Calibri" w:eastAsia="SimSun" w:hAnsi="Calibri" w:hint="eastAsia"/>
                                      <w:bCs/>
                                    </w:rPr>
                                    <w:t>球蛋白病</w:t>
                                  </w:r>
                                  <w:r>
                                    <w:rPr>
                                      <w:rFonts w:hint="eastAsia"/>
                                    </w:rPr>
                                    <w:t xml:space="preserve">患者的异常 </w:t>
                                  </w:r>
                                  <w:proofErr w:type="spellStart"/>
                                  <w:r>
                                    <w:rPr>
                                      <w:rFonts w:hint="eastAsia"/>
                                    </w:rPr>
                                    <w:t>SPE</w:t>
                                  </w:r>
                                  <w:proofErr w:type="spellEnd"/>
                                  <w:r>
                                    <w:rPr>
                                      <w:rFonts w:hint="eastAsia"/>
                                    </w:rPr>
                                    <w:t xml:space="preserve"> 图谱。</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37CD56" id="Text Box 23" o:spid="_x0000_s1038" type="#_x0000_t202" style="position:absolute;left:0;text-align:left;margin-left:0;margin-top:1.7pt;width:384.45pt;height:26.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" o:allowoverlap="f" stroked="f">
                      <v:textbox style="mso-fit-shape-to-text:t" inset="0,0,0,0">
                        <w:txbxContent>
                          <w:p w14:paraId="551F0B2E" w14:textId="6DEDC8BE" w:rsidR="0098434B" w:rsidRPr="005E79C8" w:rsidRDefault="0098434B" w:rsidP="0098434B">
                            <w:pPr>
                              <w:pStyle w:val="Lgende"/>
                              <w:rPr>
                                <w:rFonts w:ascii="Calibri" w:eastAsia="SimSun" w:hAnsi="Calibri"/>
                                <w:b/>
                                <w:szCs w:val="20"/>
                              </w:rPr>
                            </w:pPr>
                            <w:r>
                              <w:rPr>
                                <w:rFonts w:hint="eastAsia"/>
                              </w:rPr>
                              <w:t xml:space="preserve">图 </w:t>
                            </w:r>
                            <w:fldSimple w:instr=" SEQ Figure \* ARABIC ">
                              <w:r w:rsidR="009C2E95">
                                <w:rPr>
                                  <w:noProof/>
                                </w:rPr>
                                <w:t>2</w:t>
                              </w:r>
                            </w:fldSimple>
                            <w:r>
                              <w:rPr>
                                <w:rFonts w:hint="eastAsia"/>
                              </w:rPr>
                              <w:t xml:space="preserve"> </w:t>
                            </w:r>
                            <w:r>
                              <w:rPr>
                                <w:rFonts w:ascii="Calibri" w:eastAsia="SimSun" w:hAnsi="Calibri" w:hint="eastAsia"/>
                                <w:bCs/>
                              </w:rPr>
                              <w:t>单克隆性</w:t>
                            </w:r>
                            <w:r>
                              <w:rPr>
                                <w:rFonts w:ascii="Calibri" w:eastAsia="SimSun" w:hAnsi="Calibri" w:hint="eastAsia"/>
                                <w:bCs/>
                              </w:rPr>
                              <w:t xml:space="preserve"> </w:t>
                            </w:r>
                            <w:r>
                              <w:rPr>
                                <w:rFonts w:ascii="Calibri" w:eastAsia="SimSun" w:hAnsi="Calibri" w:hint="eastAsia"/>
                                <w:bCs/>
                              </w:rPr>
                              <w:t>γ</w:t>
                            </w:r>
                            <w:r>
                              <w:rPr>
                                <w:rFonts w:ascii="Calibri" w:eastAsia="SimSun" w:hAnsi="Calibri" w:hint="eastAsia"/>
                                <w:bCs/>
                              </w:rPr>
                              <w:t xml:space="preserve"> </w:t>
                            </w:r>
                            <w:r>
                              <w:rPr>
                                <w:rFonts w:ascii="Calibri" w:eastAsia="SimSun" w:hAnsi="Calibri" w:hint="eastAsia"/>
                                <w:bCs/>
                              </w:rPr>
                              <w:t>球蛋白病</w:t>
                            </w:r>
                            <w:r>
                              <w:rPr>
                                <w:rFonts w:hint="eastAsia"/>
                              </w:rPr>
                              <w:t xml:space="preserve">患者的异常 </w:t>
                            </w:r>
                            <w:proofErr w:type="spellStart"/>
                            <w:r>
                              <w:rPr>
                                <w:rFonts w:hint="eastAsia"/>
                              </w:rPr>
                              <w:t>SPE</w:t>
                            </w:r>
                            <w:proofErr w:type="spellEnd"/>
                            <w:r>
                              <w:rPr>
                                <w:rFonts w:hint="eastAsia"/>
                              </w:rPr>
                              <w:t xml:space="preserve"> 图谱。</w:t>
                            </w:r>
                          </w:p>
                        </w:txbxContent>
                      </v:textbox>
                      <w10:wrap type="topAndBottom" anchorx="page"/>
                    </v:shape>
                  </w:pict>
                </mc:Fallback>
              </mc:AlternateContent>
            </w:r>
          </w:p>
        </w:tc>
      </w:tr>
    </w:tbl>
    <w:p w14:paraId="3B2F877D" w14:textId="77777777" w:rsidR="001A66BD" w:rsidRDefault="001A66BD">
      <w:pPr>
        <w:spacing w:after="0"/>
        <w:jc w:val="left"/>
        <w:rPr>
          <w:rFonts w:ascii="Calibri" w:eastAsia="SimSun" w:hAnsi="Calibri"/>
          <w:b/>
        </w:rPr>
      </w:pPr>
      <w:r>
        <w:rPr>
          <w:rFonts w:hint="eastAsia"/>
        </w:rPr>
        <w:br w:type="page"/>
      </w:r>
    </w:p>
    <w:p w14:paraId="504CCE31" w14:textId="680C4E95" w:rsidR="00867279" w:rsidRDefault="00333B03" w:rsidP="0064259C">
      <w:pPr>
        <w:tabs>
          <w:tab w:val="left" w:pos="800"/>
          <w:tab w:val="center" w:pos="2880"/>
        </w:tabs>
        <w:rPr>
          <w:rFonts w:ascii="Calibri" w:eastAsia="SimSun" w:hAnsi="Calibri"/>
        </w:rPr>
      </w:pPr>
      <w:r>
        <w:rPr>
          <w:rFonts w:ascii="Calibri" w:eastAsia="SimSun" w:hAnsi="Calibri" w:hint="eastAsia"/>
          <w:b/>
        </w:rPr>
        <w:lastRenderedPageBreak/>
        <w:tab/>
      </w:r>
      <w:r>
        <w:rPr>
          <w:rFonts w:ascii="Calibri" w:eastAsia="SimSun" w:hAnsi="Calibri" w:hint="eastAsia"/>
        </w:rPr>
        <w:t>下表总结了</w:t>
      </w:r>
      <w:r>
        <w:rPr>
          <w:rFonts w:ascii="Calibri" w:eastAsia="SimSun" w:hAnsi="Calibri" w:hint="eastAsia"/>
        </w:rPr>
        <w:t xml:space="preserve"> </w:t>
      </w:r>
      <w:proofErr w:type="spellStart"/>
      <w:r>
        <w:rPr>
          <w:rFonts w:ascii="Calibri" w:eastAsia="SimSun" w:hAnsi="Calibri" w:hint="eastAsia"/>
        </w:rPr>
        <w:t>SPE</w:t>
      </w:r>
      <w:proofErr w:type="spellEnd"/>
      <w:r>
        <w:rPr>
          <w:rFonts w:ascii="Calibri" w:eastAsia="SimSun" w:hAnsi="Calibri" w:hint="eastAsia"/>
        </w:rPr>
        <w:t xml:space="preserve"> </w:t>
      </w:r>
      <w:r>
        <w:rPr>
          <w:rFonts w:ascii="Calibri" w:eastAsia="SimSun" w:hAnsi="Calibri" w:hint="eastAsia"/>
        </w:rPr>
        <w:t>蛋白特征以及几种相关病症或疾病：</w:t>
      </w:r>
    </w:p>
    <w:tbl>
      <w:tblPr>
        <w:tblStyle w:val="Grilledutableau"/>
        <w:tblW w:w="10260" w:type="dxa"/>
        <w:jc w:val="center"/>
        <w:tblCellMar>
          <w:left w:w="103" w:type="dxa"/>
        </w:tblCellMar>
        <w:tblLook w:val="04A0" w:firstRow="1" w:lastRow="0" w:firstColumn="1" w:lastColumn="0" w:noHBand="0" w:noVBand="1"/>
      </w:tblPr>
      <w:tblGrid>
        <w:gridCol w:w="5039"/>
        <w:gridCol w:w="5221"/>
      </w:tblGrid>
      <w:tr w:rsidR="00867279" w14:paraId="504CCE6E" w14:textId="77777777" w:rsidTr="0030634A">
        <w:trPr>
          <w:cantSplit/>
          <w:jc w:val="center"/>
        </w:trPr>
        <w:tc>
          <w:tcPr>
            <w:tcW w:w="5039" w:type="dxa"/>
            <w:shd w:val="clear" w:color="auto" w:fill="auto"/>
            <w:tcMar>
              <w:left w:w="103" w:type="dxa"/>
            </w:tcMar>
          </w:tcPr>
          <w:p w14:paraId="504CCE32" w14:textId="77777777" w:rsidR="00867279" w:rsidRDefault="00333B03">
            <w:pPr>
              <w:spacing w:after="0"/>
              <w:rPr>
                <w:b/>
              </w:rPr>
            </w:pPr>
            <w:r>
              <w:rPr>
                <w:rFonts w:ascii="Calibri" w:eastAsia="SimSun" w:hAnsi="Calibri" w:hint="eastAsia"/>
                <w:b/>
              </w:rPr>
              <w:t>白蛋白增多</w:t>
            </w:r>
          </w:p>
          <w:p w14:paraId="504CCE33" w14:textId="3B6CFA32" w:rsidR="00867279" w:rsidRDefault="00333B03">
            <w:pPr>
              <w:spacing w:after="0"/>
            </w:pPr>
            <w:r>
              <w:rPr>
                <w:rFonts w:ascii="Calibri" w:eastAsia="SimSun" w:hAnsi="Calibri" w:hint="eastAsia"/>
              </w:rPr>
              <w:t>脱水</w:t>
            </w:r>
          </w:p>
          <w:p w14:paraId="504CCE34" w14:textId="77777777" w:rsidR="00867279" w:rsidRDefault="00867279">
            <w:pPr>
              <w:spacing w:after="0"/>
              <w:rPr>
                <w:rFonts w:ascii="Calibri" w:hAnsi="Calibri"/>
              </w:rPr>
            </w:pPr>
          </w:p>
          <w:p w14:paraId="504CCE35" w14:textId="2EFA223E" w:rsidR="00867279" w:rsidRDefault="00333B03">
            <w:pPr>
              <w:spacing w:after="0"/>
              <w:rPr>
                <w:b/>
              </w:rPr>
            </w:pPr>
            <w:r>
              <w:rPr>
                <w:rFonts w:ascii="Calibri" w:eastAsia="SimSun" w:hAnsi="Calibri" w:hint="eastAsia"/>
                <w:b/>
              </w:rPr>
              <w:t>白蛋白减少</w:t>
            </w:r>
          </w:p>
          <w:p w14:paraId="504CCE36" w14:textId="77777777" w:rsidR="00867279" w:rsidRDefault="00333B03">
            <w:pPr>
              <w:spacing w:after="0"/>
            </w:pPr>
            <w:r>
              <w:rPr>
                <w:rFonts w:ascii="Calibri" w:eastAsia="SimSun" w:hAnsi="Calibri" w:hint="eastAsia"/>
              </w:rPr>
              <w:t>慢性恶病质或消耗性疾病</w:t>
            </w:r>
          </w:p>
          <w:p w14:paraId="504CCE37" w14:textId="77777777" w:rsidR="00867279" w:rsidRDefault="00333B03">
            <w:pPr>
              <w:spacing w:after="0"/>
            </w:pPr>
            <w:r>
              <w:rPr>
                <w:rFonts w:ascii="Calibri" w:eastAsia="SimSun" w:hAnsi="Calibri" w:hint="eastAsia"/>
              </w:rPr>
              <w:t>慢性感染</w:t>
            </w:r>
          </w:p>
          <w:p w14:paraId="504CCE38" w14:textId="628D07FF" w:rsidR="00867279" w:rsidRDefault="00333B03">
            <w:pPr>
              <w:spacing w:after="0"/>
            </w:pPr>
            <w:r>
              <w:rPr>
                <w:rFonts w:ascii="Calibri" w:eastAsia="SimSun" w:hAnsi="Calibri" w:hint="eastAsia"/>
              </w:rPr>
              <w:t>出血、烧伤或蛋白丢失性肠病</w:t>
            </w:r>
          </w:p>
          <w:p w14:paraId="504CCE39" w14:textId="77777777" w:rsidR="00867279" w:rsidRDefault="00333B03">
            <w:pPr>
              <w:spacing w:after="0"/>
            </w:pPr>
            <w:r>
              <w:rPr>
                <w:rFonts w:ascii="Calibri" w:eastAsia="SimSun" w:hAnsi="Calibri" w:hint="eastAsia"/>
              </w:rPr>
              <w:t>白蛋白合成减少导致肝功能受损</w:t>
            </w:r>
          </w:p>
          <w:p w14:paraId="504CCE3A" w14:textId="77777777" w:rsidR="00867279" w:rsidRDefault="00333B03">
            <w:pPr>
              <w:spacing w:after="0"/>
            </w:pPr>
            <w:r>
              <w:rPr>
                <w:rFonts w:ascii="Calibri" w:eastAsia="SimSun" w:hAnsi="Calibri" w:hint="eastAsia"/>
              </w:rPr>
              <w:t>营养不良</w:t>
            </w:r>
          </w:p>
          <w:p w14:paraId="504CCE3B" w14:textId="77777777" w:rsidR="00867279" w:rsidRDefault="00333B03">
            <w:pPr>
              <w:spacing w:after="0"/>
            </w:pPr>
            <w:r>
              <w:rPr>
                <w:rFonts w:ascii="Calibri" w:eastAsia="SimSun" w:hAnsi="Calibri" w:hint="eastAsia"/>
              </w:rPr>
              <w:t>肾病综合征</w:t>
            </w:r>
          </w:p>
          <w:p w14:paraId="504CCE3C" w14:textId="77777777" w:rsidR="00867279" w:rsidRDefault="00333B03">
            <w:pPr>
              <w:spacing w:after="0"/>
            </w:pPr>
            <w:r>
              <w:rPr>
                <w:rFonts w:ascii="Calibri" w:eastAsia="SimSun" w:hAnsi="Calibri" w:hint="eastAsia"/>
              </w:rPr>
              <w:t>怀孕</w:t>
            </w:r>
          </w:p>
          <w:p w14:paraId="504CCE3D" w14:textId="77777777" w:rsidR="00867279" w:rsidRDefault="00867279">
            <w:pPr>
              <w:spacing w:after="0"/>
              <w:rPr>
                <w:rFonts w:ascii="Calibri" w:hAnsi="Calibri"/>
              </w:rPr>
            </w:pPr>
          </w:p>
          <w:p w14:paraId="504CCE3E" w14:textId="77777777" w:rsidR="00867279" w:rsidRDefault="00333B03">
            <w:pPr>
              <w:spacing w:after="0"/>
              <w:rPr>
                <w:b/>
              </w:rPr>
            </w:pPr>
            <w:r>
              <w:rPr>
                <w:rFonts w:ascii="Calibri" w:eastAsia="SimSun" w:hAnsi="Calibri" w:hint="eastAsia"/>
                <w:b/>
              </w:rPr>
              <w:t>α</w:t>
            </w:r>
            <w:r>
              <w:rPr>
                <w:rFonts w:ascii="Calibri" w:eastAsia="SimSun" w:hAnsi="Calibri" w:hint="eastAsia"/>
                <w:b/>
              </w:rPr>
              <w:t xml:space="preserve">1 </w:t>
            </w:r>
            <w:r>
              <w:rPr>
                <w:rFonts w:ascii="Calibri" w:eastAsia="SimSun" w:hAnsi="Calibri" w:hint="eastAsia"/>
                <w:b/>
              </w:rPr>
              <w:t>球蛋白增多</w:t>
            </w:r>
          </w:p>
          <w:p w14:paraId="504CCE3F" w14:textId="77777777" w:rsidR="00867279" w:rsidRDefault="00333B03">
            <w:pPr>
              <w:spacing w:after="0"/>
            </w:pPr>
            <w:r>
              <w:rPr>
                <w:rFonts w:ascii="Calibri" w:eastAsia="SimSun" w:hAnsi="Calibri" w:hint="eastAsia"/>
              </w:rPr>
              <w:t>怀孕</w:t>
            </w:r>
          </w:p>
          <w:p w14:paraId="504CCE40" w14:textId="77777777" w:rsidR="00867279" w:rsidRDefault="00867279">
            <w:pPr>
              <w:spacing w:after="0"/>
              <w:rPr>
                <w:rFonts w:ascii="Calibri" w:hAnsi="Calibri"/>
              </w:rPr>
            </w:pPr>
          </w:p>
          <w:p w14:paraId="504CCE41" w14:textId="77777777" w:rsidR="00867279" w:rsidRDefault="00333B03">
            <w:pPr>
              <w:spacing w:after="0"/>
              <w:rPr>
                <w:b/>
              </w:rPr>
            </w:pPr>
            <w:r>
              <w:rPr>
                <w:rFonts w:ascii="Calibri" w:eastAsia="SimSun" w:hAnsi="Calibri" w:hint="eastAsia"/>
                <w:b/>
              </w:rPr>
              <w:t>α</w:t>
            </w:r>
            <w:r>
              <w:rPr>
                <w:rFonts w:ascii="Calibri" w:eastAsia="SimSun" w:hAnsi="Calibri" w:hint="eastAsia"/>
                <w:b/>
              </w:rPr>
              <w:t xml:space="preserve">1 </w:t>
            </w:r>
            <w:r>
              <w:rPr>
                <w:rFonts w:ascii="Calibri" w:eastAsia="SimSun" w:hAnsi="Calibri" w:hint="eastAsia"/>
                <w:b/>
              </w:rPr>
              <w:t>球蛋白减少</w:t>
            </w:r>
          </w:p>
          <w:p w14:paraId="504CCE42" w14:textId="77777777" w:rsidR="00867279" w:rsidRDefault="00333B03">
            <w:pPr>
              <w:spacing w:after="0"/>
            </w:pPr>
            <w:r>
              <w:rPr>
                <w:rFonts w:ascii="Calibri" w:eastAsia="SimSun" w:hAnsi="Calibri" w:hint="eastAsia"/>
              </w:rPr>
              <w:t>α</w:t>
            </w:r>
            <w:r>
              <w:rPr>
                <w:rFonts w:ascii="Calibri" w:eastAsia="SimSun" w:hAnsi="Calibri" w:hint="eastAsia"/>
              </w:rPr>
              <w:t>1-</w:t>
            </w:r>
            <w:r>
              <w:rPr>
                <w:rFonts w:ascii="Calibri" w:eastAsia="SimSun" w:hAnsi="Calibri" w:hint="eastAsia"/>
              </w:rPr>
              <w:t>抗胰蛋白酶缺乏症</w:t>
            </w:r>
          </w:p>
          <w:p w14:paraId="504CCE43" w14:textId="77777777" w:rsidR="00867279" w:rsidRDefault="00867279">
            <w:pPr>
              <w:spacing w:after="0"/>
              <w:rPr>
                <w:rFonts w:ascii="Calibri" w:hAnsi="Calibri"/>
              </w:rPr>
            </w:pPr>
          </w:p>
          <w:p w14:paraId="504CCE44" w14:textId="77777777" w:rsidR="00867279" w:rsidRDefault="00333B03">
            <w:pPr>
              <w:spacing w:after="0"/>
              <w:rPr>
                <w:b/>
              </w:rPr>
            </w:pPr>
            <w:r>
              <w:rPr>
                <w:rFonts w:ascii="Calibri" w:eastAsia="SimSun" w:hAnsi="Calibri" w:hint="eastAsia"/>
                <w:b/>
              </w:rPr>
              <w:t>α</w:t>
            </w:r>
            <w:r>
              <w:rPr>
                <w:rFonts w:ascii="Calibri" w:eastAsia="SimSun" w:hAnsi="Calibri" w:hint="eastAsia"/>
                <w:b/>
              </w:rPr>
              <w:t xml:space="preserve">2 </w:t>
            </w:r>
            <w:r>
              <w:rPr>
                <w:rFonts w:ascii="Calibri" w:eastAsia="SimSun" w:hAnsi="Calibri" w:hint="eastAsia"/>
                <w:b/>
              </w:rPr>
              <w:t>球蛋白增多</w:t>
            </w:r>
          </w:p>
          <w:p w14:paraId="504CCE45" w14:textId="77777777" w:rsidR="00867279" w:rsidRDefault="00333B03">
            <w:pPr>
              <w:spacing w:after="0"/>
            </w:pPr>
            <w:r>
              <w:rPr>
                <w:rFonts w:ascii="Calibri" w:eastAsia="SimSun" w:hAnsi="Calibri" w:hint="eastAsia"/>
              </w:rPr>
              <w:t>肾上腺功能不全</w:t>
            </w:r>
          </w:p>
          <w:p w14:paraId="504CCE46" w14:textId="77777777" w:rsidR="00867279" w:rsidRDefault="00333B03">
            <w:pPr>
              <w:spacing w:after="0"/>
            </w:pPr>
            <w:r>
              <w:rPr>
                <w:rFonts w:ascii="Calibri" w:eastAsia="SimSun" w:hAnsi="Calibri" w:hint="eastAsia"/>
              </w:rPr>
              <w:t>腺皮质激素治疗</w:t>
            </w:r>
          </w:p>
          <w:p w14:paraId="504CCE47" w14:textId="77777777" w:rsidR="00867279" w:rsidRDefault="00333B03">
            <w:pPr>
              <w:spacing w:after="0"/>
            </w:pPr>
            <w:r>
              <w:rPr>
                <w:rFonts w:ascii="Calibri" w:eastAsia="SimSun" w:hAnsi="Calibri" w:hint="eastAsia"/>
              </w:rPr>
              <w:t>晚期糖尿病</w:t>
            </w:r>
          </w:p>
          <w:p w14:paraId="504CCE48" w14:textId="77777777" w:rsidR="00867279" w:rsidRDefault="00333B03">
            <w:pPr>
              <w:spacing w:after="0"/>
            </w:pPr>
            <w:r>
              <w:rPr>
                <w:rFonts w:ascii="Calibri" w:eastAsia="SimSun" w:hAnsi="Calibri" w:hint="eastAsia"/>
              </w:rPr>
              <w:t>肾病综合征</w:t>
            </w:r>
          </w:p>
          <w:p w14:paraId="504CCE49" w14:textId="77777777" w:rsidR="00867279" w:rsidRDefault="00867279">
            <w:pPr>
              <w:spacing w:after="0"/>
              <w:rPr>
                <w:rFonts w:ascii="Calibri" w:hAnsi="Calibri"/>
              </w:rPr>
            </w:pPr>
          </w:p>
          <w:p w14:paraId="504CCE4A" w14:textId="77777777" w:rsidR="00867279" w:rsidRDefault="00333B03">
            <w:pPr>
              <w:spacing w:after="0"/>
              <w:rPr>
                <w:b/>
              </w:rPr>
            </w:pPr>
            <w:r>
              <w:rPr>
                <w:rFonts w:ascii="Calibri" w:eastAsia="SimSun" w:hAnsi="Calibri" w:hint="eastAsia"/>
                <w:b/>
              </w:rPr>
              <w:t>α</w:t>
            </w:r>
            <w:r>
              <w:rPr>
                <w:rFonts w:ascii="Calibri" w:eastAsia="SimSun" w:hAnsi="Calibri" w:hint="eastAsia"/>
                <w:b/>
              </w:rPr>
              <w:t xml:space="preserve">2 </w:t>
            </w:r>
            <w:r>
              <w:rPr>
                <w:rFonts w:ascii="Calibri" w:eastAsia="SimSun" w:hAnsi="Calibri" w:hint="eastAsia"/>
                <w:b/>
              </w:rPr>
              <w:t>球蛋白减少</w:t>
            </w:r>
          </w:p>
          <w:p w14:paraId="504CCE4B" w14:textId="77777777" w:rsidR="00867279" w:rsidRDefault="00333B03">
            <w:pPr>
              <w:spacing w:after="0"/>
            </w:pPr>
            <w:r>
              <w:rPr>
                <w:rFonts w:ascii="Calibri" w:eastAsia="SimSun" w:hAnsi="Calibri" w:hint="eastAsia"/>
              </w:rPr>
              <w:t>营养不良</w:t>
            </w:r>
          </w:p>
          <w:p w14:paraId="504CCE4C" w14:textId="77777777" w:rsidR="00867279" w:rsidRDefault="00333B03">
            <w:pPr>
              <w:spacing w:after="0"/>
            </w:pPr>
            <w:r>
              <w:rPr>
                <w:rFonts w:ascii="Calibri" w:eastAsia="SimSun" w:hAnsi="Calibri" w:hint="eastAsia"/>
              </w:rPr>
              <w:t>巨幼细胞性贫血</w:t>
            </w:r>
          </w:p>
          <w:p w14:paraId="504CCE4D" w14:textId="77777777" w:rsidR="00867279" w:rsidRDefault="00333B03">
            <w:pPr>
              <w:spacing w:after="0"/>
            </w:pPr>
            <w:r>
              <w:rPr>
                <w:rFonts w:ascii="Calibri" w:eastAsia="SimSun" w:hAnsi="Calibri" w:hint="eastAsia"/>
              </w:rPr>
              <w:t>蛋白丢失性肠病</w:t>
            </w:r>
          </w:p>
          <w:p w14:paraId="504CCE4E" w14:textId="77777777" w:rsidR="00867279" w:rsidRDefault="00333B03">
            <w:pPr>
              <w:spacing w:after="0"/>
            </w:pPr>
            <w:r>
              <w:rPr>
                <w:rFonts w:ascii="Calibri" w:eastAsia="SimSun" w:hAnsi="Calibri" w:hint="eastAsia"/>
              </w:rPr>
              <w:t>严重肝病</w:t>
            </w:r>
          </w:p>
          <w:p w14:paraId="504CCE4F" w14:textId="77777777" w:rsidR="00867279" w:rsidRDefault="00333B03">
            <w:pPr>
              <w:spacing w:after="0"/>
            </w:pPr>
            <w:r>
              <w:rPr>
                <w:rFonts w:ascii="Calibri" w:eastAsia="SimSun" w:hAnsi="Calibri" w:hint="eastAsia"/>
              </w:rPr>
              <w:t>威尔逊氏病</w:t>
            </w:r>
          </w:p>
        </w:tc>
        <w:tc>
          <w:tcPr>
            <w:tcW w:w="5220" w:type="dxa"/>
            <w:shd w:val="clear" w:color="auto" w:fill="auto"/>
            <w:tcMar>
              <w:left w:w="103" w:type="dxa"/>
            </w:tcMar>
          </w:tcPr>
          <w:p w14:paraId="504CCE50" w14:textId="77777777" w:rsidR="00867279" w:rsidRDefault="00333B03">
            <w:pPr>
              <w:spacing w:after="0"/>
              <w:rPr>
                <w:b/>
              </w:rPr>
            </w:pPr>
            <w:r>
              <w:rPr>
                <w:rFonts w:ascii="Calibri" w:eastAsia="SimSun" w:hAnsi="Calibri" w:hint="eastAsia"/>
                <w:b/>
              </w:rPr>
              <w:t>β</w:t>
            </w:r>
            <w:r>
              <w:rPr>
                <w:rFonts w:ascii="Calibri" w:eastAsia="SimSun" w:hAnsi="Calibri" w:hint="eastAsia"/>
                <w:b/>
              </w:rPr>
              <w:t xml:space="preserve"> </w:t>
            </w:r>
            <w:r>
              <w:rPr>
                <w:rFonts w:ascii="Calibri" w:eastAsia="SimSun" w:hAnsi="Calibri" w:hint="eastAsia"/>
                <w:b/>
              </w:rPr>
              <w:t>球蛋白增多</w:t>
            </w:r>
          </w:p>
          <w:p w14:paraId="504CCE51" w14:textId="77777777" w:rsidR="00867279" w:rsidRDefault="00333B03">
            <w:pPr>
              <w:spacing w:after="0"/>
            </w:pPr>
            <w:r>
              <w:rPr>
                <w:rFonts w:ascii="Calibri" w:eastAsia="SimSun" w:hAnsi="Calibri" w:hint="eastAsia"/>
              </w:rPr>
              <w:t>胆汁性肝硬化</w:t>
            </w:r>
          </w:p>
          <w:p w14:paraId="504CCE52" w14:textId="77777777" w:rsidR="00867279" w:rsidRDefault="00333B03">
            <w:pPr>
              <w:spacing w:after="0"/>
            </w:pPr>
            <w:r>
              <w:rPr>
                <w:rFonts w:ascii="Calibri" w:eastAsia="SimSun" w:hAnsi="Calibri" w:hint="eastAsia"/>
              </w:rPr>
              <w:t>癌</w:t>
            </w:r>
          </w:p>
          <w:p w14:paraId="504CCE53" w14:textId="77777777" w:rsidR="00867279" w:rsidRDefault="00333B03">
            <w:pPr>
              <w:spacing w:after="0"/>
            </w:pPr>
            <w:r>
              <w:rPr>
                <w:rFonts w:ascii="Calibri" w:eastAsia="SimSun" w:hAnsi="Calibri" w:hint="eastAsia"/>
              </w:rPr>
              <w:t>库欣病</w:t>
            </w:r>
          </w:p>
          <w:p w14:paraId="504CCE54" w14:textId="77777777" w:rsidR="00867279" w:rsidRDefault="00333B03">
            <w:pPr>
              <w:spacing w:after="0"/>
            </w:pPr>
            <w:r>
              <w:rPr>
                <w:rFonts w:ascii="Calibri" w:eastAsia="SimSun" w:hAnsi="Calibri" w:hint="eastAsia"/>
              </w:rPr>
              <w:t>糖尿病</w:t>
            </w:r>
          </w:p>
          <w:p w14:paraId="504CCE55" w14:textId="77777777" w:rsidR="00867279" w:rsidRDefault="00333B03">
            <w:pPr>
              <w:spacing w:after="0"/>
            </w:pPr>
            <w:r>
              <w:rPr>
                <w:rFonts w:ascii="Calibri" w:eastAsia="SimSun" w:hAnsi="Calibri" w:hint="eastAsia"/>
              </w:rPr>
              <w:t>甲状腺功能减退</w:t>
            </w:r>
          </w:p>
          <w:p w14:paraId="504CCE56" w14:textId="77777777" w:rsidR="00867279" w:rsidRDefault="00333B03">
            <w:pPr>
              <w:spacing w:after="0"/>
            </w:pPr>
            <w:r>
              <w:rPr>
                <w:rFonts w:ascii="Calibri" w:eastAsia="SimSun" w:hAnsi="Calibri" w:hint="eastAsia"/>
              </w:rPr>
              <w:t>缺铁性贫血</w:t>
            </w:r>
          </w:p>
          <w:p w14:paraId="504CCE57" w14:textId="77777777" w:rsidR="00867279" w:rsidRPr="003F73BC" w:rsidRDefault="00333B03">
            <w:pPr>
              <w:spacing w:after="0"/>
            </w:pPr>
            <w:r>
              <w:rPr>
                <w:rFonts w:ascii="Calibri" w:eastAsia="SimSun" w:hAnsi="Calibri" w:hint="eastAsia"/>
              </w:rPr>
              <w:t>恶性高血压</w:t>
            </w:r>
          </w:p>
          <w:p w14:paraId="504CCE58" w14:textId="77777777" w:rsidR="00867279" w:rsidRPr="003F73BC" w:rsidRDefault="00333B03">
            <w:pPr>
              <w:spacing w:after="0"/>
            </w:pPr>
            <w:r>
              <w:rPr>
                <w:rFonts w:ascii="Calibri" w:eastAsia="SimSun" w:hAnsi="Calibri" w:hint="eastAsia"/>
              </w:rPr>
              <w:t>肾病</w:t>
            </w:r>
          </w:p>
          <w:p w14:paraId="504CCE59" w14:textId="77777777" w:rsidR="00867279" w:rsidRPr="003F73BC" w:rsidRDefault="00333B03">
            <w:pPr>
              <w:spacing w:after="0"/>
            </w:pPr>
            <w:r>
              <w:rPr>
                <w:rFonts w:ascii="Calibri" w:eastAsia="SimSun" w:hAnsi="Calibri" w:hint="eastAsia"/>
              </w:rPr>
              <w:t>结节性多动脉炎</w:t>
            </w:r>
          </w:p>
          <w:p w14:paraId="504CCE5A" w14:textId="77777777" w:rsidR="00867279" w:rsidRPr="003F73BC" w:rsidRDefault="00333B03">
            <w:pPr>
              <w:spacing w:after="0"/>
            </w:pPr>
            <w:r>
              <w:rPr>
                <w:rFonts w:ascii="Calibri" w:eastAsia="SimSun" w:hAnsi="Calibri" w:hint="eastAsia"/>
              </w:rPr>
              <w:t>梗阻性黄疸</w:t>
            </w:r>
          </w:p>
          <w:p w14:paraId="504CCE5B" w14:textId="77777777" w:rsidR="00867279" w:rsidRDefault="00333B03">
            <w:pPr>
              <w:spacing w:after="0"/>
            </w:pPr>
            <w:r>
              <w:rPr>
                <w:rFonts w:ascii="Calibri" w:eastAsia="SimSun" w:hAnsi="Calibri" w:hint="eastAsia"/>
              </w:rPr>
              <w:t>孕晚期</w:t>
            </w:r>
          </w:p>
          <w:p w14:paraId="504CCE5C" w14:textId="77777777" w:rsidR="00867279" w:rsidRDefault="00867279">
            <w:pPr>
              <w:spacing w:after="0"/>
              <w:rPr>
                <w:rFonts w:ascii="Calibri" w:hAnsi="Calibri"/>
              </w:rPr>
            </w:pPr>
          </w:p>
          <w:p w14:paraId="504CCE5D" w14:textId="77777777" w:rsidR="00867279" w:rsidRDefault="00333B03">
            <w:pPr>
              <w:spacing w:after="0"/>
              <w:rPr>
                <w:b/>
              </w:rPr>
            </w:pPr>
            <w:r>
              <w:rPr>
                <w:rFonts w:ascii="Calibri" w:eastAsia="SimSun" w:hAnsi="Calibri" w:hint="eastAsia"/>
                <w:b/>
              </w:rPr>
              <w:t>β</w:t>
            </w:r>
            <w:r>
              <w:rPr>
                <w:rFonts w:ascii="Calibri" w:eastAsia="SimSun" w:hAnsi="Calibri" w:hint="eastAsia"/>
                <w:b/>
                <w:vertAlign w:val="subscript"/>
              </w:rPr>
              <w:t xml:space="preserve"> </w:t>
            </w:r>
            <w:r>
              <w:rPr>
                <w:rFonts w:ascii="Calibri" w:eastAsia="SimSun" w:hAnsi="Calibri" w:hint="eastAsia"/>
                <w:b/>
              </w:rPr>
              <w:t>球蛋白减少</w:t>
            </w:r>
          </w:p>
          <w:p w14:paraId="504CCE5E" w14:textId="77777777" w:rsidR="00867279" w:rsidRDefault="00333B03">
            <w:pPr>
              <w:spacing w:after="0"/>
            </w:pPr>
            <w:r>
              <w:rPr>
                <w:rFonts w:ascii="Calibri" w:eastAsia="SimSun" w:hAnsi="Calibri" w:hint="eastAsia"/>
              </w:rPr>
              <w:t>营养不良</w:t>
            </w:r>
          </w:p>
          <w:p w14:paraId="504CCE5F" w14:textId="77777777" w:rsidR="00867279" w:rsidRDefault="00867279">
            <w:pPr>
              <w:spacing w:after="0"/>
              <w:rPr>
                <w:rFonts w:ascii="Calibri" w:hAnsi="Calibri"/>
              </w:rPr>
            </w:pPr>
          </w:p>
          <w:p w14:paraId="504CCE60" w14:textId="77777777" w:rsidR="00867279" w:rsidRDefault="00333B03">
            <w:pPr>
              <w:spacing w:after="0"/>
              <w:rPr>
                <w:b/>
              </w:rPr>
            </w:pPr>
            <w:r>
              <w:rPr>
                <w:rFonts w:ascii="Calibri" w:eastAsia="SimSun" w:hAnsi="Calibri" w:hint="eastAsia"/>
                <w:b/>
              </w:rPr>
              <w:t>γ</w:t>
            </w:r>
            <w:r>
              <w:rPr>
                <w:rFonts w:ascii="Calibri" w:eastAsia="SimSun" w:hAnsi="Calibri" w:hint="eastAsia"/>
                <w:b/>
              </w:rPr>
              <w:t xml:space="preserve"> </w:t>
            </w:r>
            <w:r>
              <w:rPr>
                <w:rFonts w:ascii="Calibri" w:eastAsia="SimSun" w:hAnsi="Calibri" w:hint="eastAsia"/>
                <w:b/>
              </w:rPr>
              <w:t>球蛋白增多</w:t>
            </w:r>
          </w:p>
          <w:p w14:paraId="504CCE61" w14:textId="77777777" w:rsidR="00867279" w:rsidRDefault="00333B03">
            <w:pPr>
              <w:spacing w:after="0"/>
            </w:pPr>
            <w:r>
              <w:rPr>
                <w:rFonts w:ascii="Calibri" w:eastAsia="SimSun" w:hAnsi="Calibri" w:hint="eastAsia"/>
              </w:rPr>
              <w:t>淀粉样变性</w:t>
            </w:r>
          </w:p>
          <w:p w14:paraId="504CCE62" w14:textId="77777777" w:rsidR="00867279" w:rsidRDefault="00333B03">
            <w:pPr>
              <w:spacing w:after="0"/>
            </w:pPr>
            <w:r>
              <w:rPr>
                <w:rFonts w:ascii="Calibri" w:eastAsia="SimSun" w:hAnsi="Calibri" w:hint="eastAsia"/>
              </w:rPr>
              <w:t>慢性感染</w:t>
            </w:r>
          </w:p>
          <w:p w14:paraId="504CCE63" w14:textId="77777777" w:rsidR="00867279" w:rsidRDefault="00333B03">
            <w:pPr>
              <w:spacing w:after="0"/>
            </w:pPr>
            <w:r>
              <w:rPr>
                <w:rFonts w:ascii="Calibri" w:eastAsia="SimSun" w:hAnsi="Calibri" w:hint="eastAsia"/>
              </w:rPr>
              <w:t>慢性淋巴细胞性白血病</w:t>
            </w:r>
          </w:p>
          <w:p w14:paraId="504CCE64" w14:textId="77777777" w:rsidR="00867279" w:rsidRDefault="00333B03">
            <w:pPr>
              <w:spacing w:after="0"/>
            </w:pPr>
            <w:r>
              <w:rPr>
                <w:rFonts w:ascii="Calibri" w:eastAsia="SimSun" w:hAnsi="Calibri" w:hint="eastAsia"/>
              </w:rPr>
              <w:t>肝硬化</w:t>
            </w:r>
          </w:p>
          <w:p w14:paraId="504CCE65" w14:textId="77777777" w:rsidR="00867279" w:rsidRDefault="00333B03">
            <w:pPr>
              <w:spacing w:after="0"/>
            </w:pPr>
            <w:r>
              <w:rPr>
                <w:rFonts w:ascii="Calibri" w:eastAsia="SimSun" w:hAnsi="Calibri" w:hint="eastAsia"/>
              </w:rPr>
              <w:t>霍奇金淋巴瘤</w:t>
            </w:r>
          </w:p>
          <w:p w14:paraId="504CCE66" w14:textId="77777777" w:rsidR="00867279" w:rsidRDefault="00333B03">
            <w:pPr>
              <w:spacing w:after="0"/>
            </w:pPr>
            <w:r>
              <w:rPr>
                <w:rFonts w:ascii="Calibri" w:eastAsia="SimSun" w:hAnsi="Calibri" w:hint="eastAsia"/>
              </w:rPr>
              <w:t>WM</w:t>
            </w:r>
          </w:p>
          <w:p w14:paraId="504CCE67" w14:textId="77777777" w:rsidR="00867279" w:rsidRDefault="00333B03">
            <w:pPr>
              <w:spacing w:after="0"/>
            </w:pPr>
            <w:r>
              <w:rPr>
                <w:rFonts w:ascii="Calibri" w:eastAsia="SimSun" w:hAnsi="Calibri" w:hint="eastAsia"/>
              </w:rPr>
              <w:t>其他</w:t>
            </w:r>
            <w:r>
              <w:rPr>
                <w:rFonts w:ascii="Calibri" w:eastAsia="SimSun" w:hAnsi="Calibri" w:hint="eastAsia"/>
              </w:rPr>
              <w:t xml:space="preserve"> B </w:t>
            </w:r>
            <w:r>
              <w:rPr>
                <w:rFonts w:ascii="Calibri" w:eastAsia="SimSun" w:hAnsi="Calibri" w:hint="eastAsia"/>
              </w:rPr>
              <w:t>细胞淋巴瘤</w:t>
            </w:r>
          </w:p>
          <w:p w14:paraId="504CCE68" w14:textId="77777777" w:rsidR="00867279" w:rsidRDefault="00333B03">
            <w:pPr>
              <w:spacing w:after="0"/>
            </w:pPr>
            <w:r>
              <w:rPr>
                <w:rFonts w:ascii="Calibri" w:eastAsia="SimSun" w:hAnsi="Calibri" w:hint="eastAsia"/>
              </w:rPr>
              <w:t>多发性骨髓瘤</w:t>
            </w:r>
          </w:p>
          <w:p w14:paraId="504CCE69" w14:textId="77777777" w:rsidR="00867279" w:rsidRDefault="00333B03">
            <w:pPr>
              <w:spacing w:after="0"/>
            </w:pPr>
            <w:r>
              <w:rPr>
                <w:rFonts w:ascii="Calibri" w:eastAsia="SimSun" w:hAnsi="Calibri" w:hint="eastAsia"/>
              </w:rPr>
              <w:t>类风湿和胶原蛋白疾病（结缔组织疾病）</w:t>
            </w:r>
          </w:p>
          <w:p w14:paraId="504CCE6A" w14:textId="77777777" w:rsidR="00867279" w:rsidRDefault="00867279">
            <w:pPr>
              <w:spacing w:after="0"/>
              <w:rPr>
                <w:rFonts w:ascii="Calibri" w:hAnsi="Calibri"/>
              </w:rPr>
            </w:pPr>
          </w:p>
          <w:p w14:paraId="504CCE6B" w14:textId="77777777" w:rsidR="00867279" w:rsidRDefault="00333B03">
            <w:pPr>
              <w:spacing w:after="0"/>
              <w:rPr>
                <w:b/>
              </w:rPr>
            </w:pPr>
            <w:r>
              <w:rPr>
                <w:rFonts w:ascii="Calibri" w:eastAsia="SimSun" w:hAnsi="Calibri" w:hint="eastAsia"/>
                <w:b/>
              </w:rPr>
              <w:t>γ</w:t>
            </w:r>
            <w:r>
              <w:rPr>
                <w:rFonts w:ascii="Calibri" w:eastAsia="SimSun" w:hAnsi="Calibri" w:hint="eastAsia"/>
                <w:b/>
              </w:rPr>
              <w:t xml:space="preserve"> </w:t>
            </w:r>
            <w:r>
              <w:rPr>
                <w:rFonts w:ascii="Calibri" w:eastAsia="SimSun" w:hAnsi="Calibri" w:hint="eastAsia"/>
                <w:b/>
              </w:rPr>
              <w:t>球蛋白减少</w:t>
            </w:r>
          </w:p>
          <w:p w14:paraId="504CCE6C" w14:textId="77777777" w:rsidR="00867279" w:rsidRDefault="00333B03">
            <w:pPr>
              <w:spacing w:after="0"/>
            </w:pPr>
            <w:r>
              <w:rPr>
                <w:rFonts w:ascii="Calibri" w:eastAsia="SimSun" w:hAnsi="Calibri" w:hint="eastAsia"/>
              </w:rPr>
              <w:t>无</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w:t>
            </w:r>
          </w:p>
          <w:p w14:paraId="504CCE6D" w14:textId="77777777" w:rsidR="00867279" w:rsidRDefault="00333B03">
            <w:pPr>
              <w:spacing w:after="0"/>
            </w:pPr>
            <w:r>
              <w:rPr>
                <w:rFonts w:ascii="Calibri" w:eastAsia="SimSun" w:hAnsi="Calibri" w:hint="eastAsia"/>
              </w:rPr>
              <w:t>低</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球蛋白血症</w:t>
            </w:r>
          </w:p>
        </w:tc>
      </w:tr>
    </w:tbl>
    <w:p w14:paraId="504CCE6F" w14:textId="093975D5" w:rsidR="00867279" w:rsidRDefault="00867279">
      <w:pPr>
        <w:spacing w:after="0"/>
        <w:rPr>
          <w:rFonts w:ascii="Calibri" w:hAnsi="Calibri" w:cstheme="minorHAnsi"/>
          <w:b/>
          <w:sz w:val="28"/>
          <w:szCs w:val="28"/>
          <w:highlight w:val="yellow"/>
          <w:shd w:val="clear" w:color="auto" w:fill="FFFFFF"/>
        </w:rPr>
      </w:pPr>
    </w:p>
    <w:p w14:paraId="504CCE70" w14:textId="17016E30" w:rsidR="00867279" w:rsidRDefault="00333B03">
      <w:pPr>
        <w:pStyle w:val="Titre2"/>
      </w:pPr>
      <w:bookmarkStart w:id="16" w:name="_Toc476480238"/>
      <w:bookmarkStart w:id="17" w:name="_Toc35785602"/>
      <w:bookmarkStart w:id="18" w:name="_Toc37251740"/>
      <w:r>
        <w:rPr>
          <w:rFonts w:hint="eastAsia"/>
        </w:rPr>
        <w:t>血清黏度</w:t>
      </w:r>
      <w:r>
        <w:rPr>
          <w:rFonts w:hint="eastAsia"/>
        </w:rPr>
        <w:t xml:space="preserve"> (SV)</w:t>
      </w:r>
      <w:bookmarkEnd w:id="16"/>
      <w:bookmarkEnd w:id="17"/>
      <w:bookmarkEnd w:id="18"/>
    </w:p>
    <w:p w14:paraId="504CCE71" w14:textId="77777777" w:rsidR="00867279" w:rsidRDefault="00333B03" w:rsidP="00A870F9">
      <w:pPr>
        <w:pStyle w:val="NormalWeb"/>
        <w:rPr>
          <w:rFonts w:asciiTheme="minorHAnsi" w:hAnsiTheme="minorHAnsi" w:cstheme="minorHAnsi"/>
          <w:szCs w:val="22"/>
          <w:highlight w:val="white"/>
        </w:rPr>
      </w:pPr>
      <w:r>
        <w:rPr>
          <w:rFonts w:asciiTheme="minorHAnsi" w:hAnsiTheme="minorHAnsi" w:hint="eastAsia"/>
          <w:szCs w:val="22"/>
          <w:shd w:val="clear" w:color="auto" w:fill="FFFFFF"/>
        </w:rPr>
        <w:t>血清黏度是血液中阻挡其流动的血清部分的特性。它要与室温下蒸馏水的黏度比较，同时是血清中蛋白浓度的函数。</w:t>
      </w:r>
      <w:r>
        <w:rPr>
          <w:rFonts w:asciiTheme="minorHAnsi" w:hAnsiTheme="minorHAnsi" w:hint="eastAsia"/>
          <w:szCs w:val="22"/>
          <w:shd w:val="clear" w:color="auto" w:fill="FFFFFF"/>
        </w:rPr>
        <w:t xml:space="preserve"> </w:t>
      </w:r>
    </w:p>
    <w:p w14:paraId="504CCE72" w14:textId="77777777" w:rsidR="00867279" w:rsidRDefault="00333B03" w:rsidP="00A870F9">
      <w:pPr>
        <w:pStyle w:val="NormalWeb"/>
        <w:rPr>
          <w:rFonts w:asciiTheme="minorHAnsi" w:hAnsiTheme="minorHAnsi" w:cstheme="minorHAnsi"/>
          <w:szCs w:val="22"/>
        </w:rPr>
      </w:pPr>
      <w:r>
        <w:rPr>
          <w:rFonts w:asciiTheme="minorHAnsi" w:hAnsiTheme="minorHAnsi" w:hint="eastAsia"/>
          <w:szCs w:val="22"/>
          <w:shd w:val="clear" w:color="auto" w:fill="FFFFFF"/>
        </w:rPr>
        <w:t>血清黏度偏高（高黏血症）可能是由于免疫球蛋白（例如</w:t>
      </w:r>
      <w:r>
        <w:rPr>
          <w:rFonts w:asciiTheme="minorHAnsi" w:hAnsiTheme="minorHAnsi" w:hint="eastAsia"/>
          <w:szCs w:val="22"/>
          <w:shd w:val="clear" w:color="auto" w:fill="FFFFFF"/>
        </w:rPr>
        <w:t xml:space="preserve"> WM </w:t>
      </w:r>
      <w:r>
        <w:rPr>
          <w:rFonts w:asciiTheme="minorHAnsi" w:hAnsiTheme="minorHAnsi" w:hint="eastAsia"/>
          <w:szCs w:val="22"/>
          <w:shd w:val="clear" w:color="auto" w:fill="FFFFFF"/>
        </w:rPr>
        <w:t>中的</w:t>
      </w:r>
      <w:r>
        <w:rPr>
          <w:rFonts w:asciiTheme="minorHAnsi" w:hAnsiTheme="minorHAnsi" w:hint="eastAsia"/>
          <w:szCs w:val="22"/>
          <w:shd w:val="clear" w:color="auto" w:fill="FFFFFF"/>
        </w:rPr>
        <w:t xml:space="preserve"> IgM</w:t>
      </w:r>
      <w:r>
        <w:rPr>
          <w:rFonts w:asciiTheme="minorHAnsi" w:hAnsiTheme="minorHAnsi" w:hint="eastAsia"/>
          <w:szCs w:val="22"/>
          <w:shd w:val="clear" w:color="auto" w:fill="FFFFFF"/>
        </w:rPr>
        <w:t>）过量而引起。血浆置换术</w:t>
      </w:r>
      <w:r>
        <w:rPr>
          <w:rFonts w:asciiTheme="minorHAnsi" w:hAnsiTheme="minorHAnsi" w:hint="eastAsia"/>
          <w:szCs w:val="22"/>
        </w:rPr>
        <w:t>是高黏血症初期治疗的首选治疗方法。高黏血症的最佳治疗方法包括对潜在疾病的治疗（化学疗法、免疫疗法等）。如果不对潜在的疾病过程进行处理，血浆置换术后高黏血症会复发。</w:t>
      </w:r>
    </w:p>
    <w:p w14:paraId="504CCE73" w14:textId="77777777" w:rsidR="00867279" w:rsidRDefault="00333B03" w:rsidP="00A870F9">
      <w:pPr>
        <w:rPr>
          <w:rFonts w:cstheme="minorHAnsi"/>
          <w:highlight w:val="white"/>
        </w:rPr>
      </w:pPr>
      <w:r>
        <w:rPr>
          <w:rFonts w:ascii="Calibri" w:eastAsia="SimSun" w:hAnsi="Calibri" w:hint="eastAsia"/>
          <w:shd w:val="clear" w:color="auto" w:fill="FFFFFF"/>
        </w:rPr>
        <w:t>检测过程中，让血清流经狭窄的试管（黏度计），对流速进行计时，并与蒸馏水的流速进行比较。血清黏度值越高，血清的粘滞性（浓稠度）就越高。</w:t>
      </w:r>
    </w:p>
    <w:p w14:paraId="504CCE74" w14:textId="77777777" w:rsidR="00867279" w:rsidRDefault="00867279">
      <w:pPr>
        <w:spacing w:after="0"/>
        <w:rPr>
          <w:rFonts w:ascii="Calibri" w:hAnsi="Calibri" w:cstheme="minorHAnsi"/>
          <w:shd w:val="clear" w:color="auto" w:fill="FFFFFF"/>
        </w:rPr>
      </w:pPr>
    </w:p>
    <w:p w14:paraId="504CCE75" w14:textId="77777777" w:rsidR="00867279" w:rsidRDefault="00333B03">
      <w:pPr>
        <w:spacing w:after="0"/>
        <w:rPr>
          <w:rFonts w:cstheme="minorHAnsi"/>
          <w:highlight w:val="white"/>
        </w:rPr>
      </w:pPr>
      <w:r>
        <w:rPr>
          <w:rFonts w:ascii="Calibri" w:eastAsia="SimSun" w:hAnsi="Calibri" w:hint="eastAsia"/>
          <w:b/>
          <w:i/>
          <w:shd w:val="clear" w:color="auto" w:fill="FFFFFF"/>
        </w:rPr>
        <w:t>为什么要进行这项检查？</w:t>
      </w:r>
    </w:p>
    <w:p w14:paraId="504CCE76" w14:textId="77777777" w:rsidR="00867279" w:rsidRDefault="00333B03">
      <w:pPr>
        <w:spacing w:after="0"/>
        <w:rPr>
          <w:rFonts w:cstheme="minorHAnsi"/>
          <w:highlight w:val="white"/>
        </w:rPr>
      </w:pPr>
      <w:r>
        <w:rPr>
          <w:rFonts w:ascii="Calibri" w:eastAsia="SimSun" w:hAnsi="Calibri" w:hint="eastAsia"/>
          <w:shd w:val="clear" w:color="auto" w:fill="FFFFFF"/>
        </w:rPr>
        <w:t>1.</w:t>
      </w:r>
      <w:r>
        <w:rPr>
          <w:rFonts w:ascii="Calibri" w:eastAsia="SimSun" w:hAnsi="Calibri" w:hint="eastAsia"/>
          <w:shd w:val="clear" w:color="auto" w:fill="FFFFFF"/>
        </w:rPr>
        <w:t>进行血清黏度检查是为了监测有罹患血液高黏滞综合征风险的患者。</w:t>
      </w:r>
    </w:p>
    <w:p w14:paraId="504CCE77" w14:textId="77777777" w:rsidR="00867279" w:rsidRDefault="00867279">
      <w:pPr>
        <w:spacing w:after="0"/>
        <w:rPr>
          <w:rFonts w:ascii="Calibri" w:hAnsi="Calibri" w:cstheme="minorHAnsi"/>
          <w:b/>
          <w:i/>
          <w:shd w:val="clear" w:color="auto" w:fill="FFFFFF"/>
        </w:rPr>
      </w:pPr>
    </w:p>
    <w:p w14:paraId="504CCE78" w14:textId="77777777" w:rsidR="00867279" w:rsidRDefault="00333B03">
      <w:pPr>
        <w:spacing w:after="0"/>
        <w:rPr>
          <w:rFonts w:cstheme="minorHAnsi"/>
          <w:b/>
          <w:i/>
          <w:highlight w:val="white"/>
        </w:rPr>
      </w:pPr>
      <w:r>
        <w:rPr>
          <w:rFonts w:ascii="Calibri" w:eastAsia="SimSun" w:hAnsi="Calibri" w:hint="eastAsia"/>
          <w:b/>
          <w:i/>
          <w:shd w:val="clear" w:color="auto" w:fill="FFFFFF"/>
        </w:rPr>
        <w:t>正常结果是什么？</w:t>
      </w:r>
    </w:p>
    <w:p w14:paraId="504CCE79" w14:textId="77777777" w:rsidR="00867279" w:rsidRDefault="00333B03">
      <w:pPr>
        <w:spacing w:after="0"/>
        <w:rPr>
          <w:rFonts w:cstheme="minorHAnsi"/>
          <w:highlight w:val="white"/>
        </w:rPr>
      </w:pPr>
      <w:r>
        <w:rPr>
          <w:rFonts w:ascii="Calibri" w:eastAsia="SimSun" w:hAnsi="Calibri" w:hint="eastAsia"/>
          <w:shd w:val="clear" w:color="auto" w:fill="FFFFFF"/>
        </w:rPr>
        <w:t>1.</w:t>
      </w:r>
      <w:r>
        <w:rPr>
          <w:rFonts w:ascii="Calibri" w:eastAsia="SimSun" w:hAnsi="Calibri" w:hint="eastAsia"/>
          <w:shd w:val="clear" w:color="auto" w:fill="FFFFFF"/>
        </w:rPr>
        <w:t>正常血清黏度为</w:t>
      </w:r>
      <w:r>
        <w:rPr>
          <w:rFonts w:ascii="Calibri" w:eastAsia="SimSun" w:hAnsi="Calibri" w:hint="eastAsia"/>
          <w:shd w:val="clear" w:color="auto" w:fill="FFFFFF"/>
        </w:rPr>
        <w:t xml:space="preserve"> 1.0-1.8</w:t>
      </w:r>
      <w:r>
        <w:rPr>
          <w:rFonts w:ascii="Calibri" w:eastAsia="SimSun" w:hAnsi="Calibri" w:hint="eastAsia"/>
          <w:shd w:val="clear" w:color="auto" w:fill="FFFFFF"/>
        </w:rPr>
        <w:t>。</w:t>
      </w:r>
    </w:p>
    <w:p w14:paraId="504CCE7A" w14:textId="77777777" w:rsidR="00867279" w:rsidRDefault="00333B03">
      <w:pPr>
        <w:spacing w:after="0"/>
        <w:rPr>
          <w:rFonts w:cstheme="minorHAnsi"/>
          <w:highlight w:val="white"/>
        </w:rPr>
      </w:pPr>
      <w:r>
        <w:rPr>
          <w:rFonts w:ascii="Calibri" w:eastAsia="SimSun" w:hAnsi="Calibri" w:hint="eastAsia"/>
          <w:shd w:val="clear" w:color="auto" w:fill="FFFFFF"/>
        </w:rPr>
        <w:t>2.</w:t>
      </w:r>
      <w:r>
        <w:rPr>
          <w:rFonts w:ascii="Calibri" w:eastAsia="SimSun" w:hAnsi="Calibri" w:hint="eastAsia"/>
          <w:shd w:val="clear" w:color="auto" w:fill="FFFFFF"/>
        </w:rPr>
        <w:t>没有针对高黏血症的确切诊断界限，因为不同的患者产生症状的数值不同。</w:t>
      </w:r>
    </w:p>
    <w:p w14:paraId="504CCE7B" w14:textId="77777777" w:rsidR="00867279" w:rsidRDefault="00867279">
      <w:pPr>
        <w:spacing w:after="0"/>
        <w:rPr>
          <w:rFonts w:ascii="Calibri" w:hAnsi="Calibri" w:cstheme="minorHAnsi"/>
          <w:shd w:val="clear" w:color="auto" w:fill="FFFFFF"/>
        </w:rPr>
      </w:pPr>
    </w:p>
    <w:p w14:paraId="504CCE7C" w14:textId="718CFD0E" w:rsidR="00867279" w:rsidRDefault="00333B03">
      <w:pPr>
        <w:pStyle w:val="Titre2"/>
        <w:rPr>
          <w:rFonts w:cstheme="minorHAnsi"/>
          <w:highlight w:val="white"/>
        </w:rPr>
      </w:pPr>
      <w:bookmarkStart w:id="19" w:name="_Toc476480239"/>
      <w:bookmarkStart w:id="20" w:name="_Toc35785603"/>
      <w:bookmarkStart w:id="21" w:name="_Toc37251741"/>
      <w:r>
        <w:rPr>
          <w:rFonts w:hint="eastAsia"/>
        </w:rPr>
        <w:t>血清游离轻链</w:t>
      </w:r>
      <w:r>
        <w:rPr>
          <w:rFonts w:hint="eastAsia"/>
        </w:rPr>
        <w:t xml:space="preserve"> -</w:t>
      </w:r>
      <w:r>
        <w:rPr>
          <w:rFonts w:hint="eastAsia"/>
        </w:rPr>
        <w:t>（</w:t>
      </w:r>
      <w:proofErr w:type="spellStart"/>
      <w:r>
        <w:rPr>
          <w:rFonts w:hint="eastAsia"/>
        </w:rPr>
        <w:t>sFLC</w:t>
      </w:r>
      <w:proofErr w:type="spellEnd"/>
      <w:r>
        <w:rPr>
          <w:rFonts w:hint="eastAsia"/>
        </w:rPr>
        <w:t>、κ</w:t>
      </w:r>
      <w:r>
        <w:rPr>
          <w:rFonts w:hint="eastAsia"/>
        </w:rPr>
        <w:t xml:space="preserve"> </w:t>
      </w:r>
      <w:r>
        <w:rPr>
          <w:rFonts w:hint="eastAsia"/>
        </w:rPr>
        <w:t>和</w:t>
      </w:r>
      <w:r>
        <w:rPr>
          <w:rFonts w:hint="eastAsia"/>
        </w:rPr>
        <w:t xml:space="preserve"> </w:t>
      </w:r>
      <w:r>
        <w:rPr>
          <w:rFonts w:hint="eastAsia"/>
        </w:rPr>
        <w:t>λ</w:t>
      </w:r>
      <w:r>
        <w:rPr>
          <w:rFonts w:hint="eastAsia"/>
        </w:rPr>
        <w:t xml:space="preserve"> </w:t>
      </w:r>
      <w:r>
        <w:rPr>
          <w:rFonts w:hint="eastAsia"/>
        </w:rPr>
        <w:t>游离轻链）</w:t>
      </w:r>
      <w:bookmarkEnd w:id="19"/>
      <w:bookmarkEnd w:id="20"/>
      <w:bookmarkEnd w:id="21"/>
    </w:p>
    <w:p w14:paraId="504CCE7D" w14:textId="7CB9D206" w:rsidR="00867279" w:rsidRDefault="00333B03" w:rsidP="00A870F9">
      <w:pPr>
        <w:rPr>
          <w:rFonts w:cstheme="minorHAnsi"/>
        </w:rPr>
      </w:pPr>
      <w:r>
        <w:rPr>
          <w:rFonts w:ascii="Calibri" w:eastAsia="SimSun" w:hAnsi="Calibri" w:hint="eastAsia"/>
          <w:shd w:val="clear" w:color="auto" w:fill="FFFFFF"/>
        </w:rPr>
        <w:t>进行这项检查是为了帮助检测、诊断和监测浆细胞疾病，包括</w:t>
      </w:r>
      <w:r>
        <w:rPr>
          <w:rFonts w:ascii="Calibri" w:eastAsia="SimSun" w:hAnsi="Calibri" w:hint="eastAsia"/>
          <w:shd w:val="clear" w:color="auto" w:fill="FFFFFF"/>
        </w:rPr>
        <w:t xml:space="preserve"> </w:t>
      </w:r>
      <w:r>
        <w:rPr>
          <w:rStyle w:val="apple-converted-space"/>
          <w:rFonts w:ascii="Calibri" w:eastAsia="SimSun" w:hAnsi="Calibri" w:hint="eastAsia"/>
          <w:shd w:val="clear" w:color="auto" w:fill="FFFFFF"/>
        </w:rPr>
        <w:t>Wm</w:t>
      </w:r>
      <w:r>
        <w:rPr>
          <w:rStyle w:val="apple-converted-space"/>
          <w:rFonts w:ascii="Calibri" w:eastAsia="SimSun" w:hAnsi="Calibri" w:hint="eastAsia"/>
          <w:shd w:val="clear" w:color="auto" w:fill="FFFFFF"/>
        </w:rPr>
        <w:t>、多发性骨髓瘤</w:t>
      </w:r>
      <w:r>
        <w:rPr>
          <w:rFonts w:ascii="Calibri" w:eastAsia="SimSun" w:hAnsi="Calibri" w:hint="eastAsia"/>
          <w:shd w:val="clear" w:color="auto" w:fill="FFFFFF"/>
        </w:rPr>
        <w:t>、多发性骨髓瘤和淀粉样变性，并监测治疗效果。</w:t>
      </w:r>
      <w:r>
        <w:rPr>
          <w:rFonts w:ascii="Calibri" w:eastAsia="SimSun" w:hAnsi="Calibri" w:hint="eastAsia"/>
        </w:rPr>
        <w:t>与传统的血清蛋白检查（血清蛋白电泳和免疫固定电泳）相比，它在检测血液中低水平的游离轻链时更加灵敏。</w:t>
      </w:r>
    </w:p>
    <w:p w14:paraId="504CCE7E" w14:textId="77777777" w:rsidR="00867279" w:rsidRDefault="00333B03" w:rsidP="00A870F9">
      <w:pPr>
        <w:rPr>
          <w:rFonts w:cstheme="minorHAnsi"/>
          <w:highlight w:val="white"/>
        </w:rPr>
      </w:pPr>
      <w:r>
        <w:rPr>
          <w:rFonts w:ascii="Calibri" w:eastAsia="SimSun" w:hAnsi="Calibri" w:hint="eastAsia"/>
          <w:shd w:val="clear" w:color="auto" w:fill="FFFFFF"/>
        </w:rPr>
        <w:t>免疫球蛋白由两条轻链和两条重链组成。各个免疫球蛋白分子中的重链由用希腊字母表示的五种类型之一组成：μ</w:t>
      </w:r>
      <w:r>
        <w:rPr>
          <w:rFonts w:ascii="Calibri" w:eastAsia="SimSun" w:hAnsi="Calibri" w:hint="eastAsia"/>
          <w:shd w:val="clear" w:color="auto" w:fill="FFFFFF"/>
        </w:rPr>
        <w:t xml:space="preserve"> - IgM</w:t>
      </w:r>
      <w:r>
        <w:rPr>
          <w:rFonts w:ascii="Calibri" w:eastAsia="SimSun" w:hAnsi="Calibri" w:hint="eastAsia"/>
          <w:shd w:val="clear" w:color="auto" w:fill="FFFFFF"/>
        </w:rPr>
        <w:t>；γ</w:t>
      </w:r>
      <w:r>
        <w:rPr>
          <w:rFonts w:ascii="Calibri" w:eastAsia="SimSun" w:hAnsi="Calibri" w:hint="eastAsia"/>
          <w:shd w:val="clear" w:color="auto" w:fill="FFFFFF"/>
        </w:rPr>
        <w:t xml:space="preserve"> - IgG</w:t>
      </w:r>
      <w:r>
        <w:rPr>
          <w:rFonts w:ascii="Calibri" w:eastAsia="SimSun" w:hAnsi="Calibri" w:hint="eastAsia"/>
          <w:shd w:val="clear" w:color="auto" w:fill="FFFFFF"/>
        </w:rPr>
        <w:t>；α</w:t>
      </w:r>
      <w:r>
        <w:rPr>
          <w:rFonts w:ascii="Calibri" w:eastAsia="SimSun" w:hAnsi="Calibri" w:hint="eastAsia"/>
          <w:shd w:val="clear" w:color="auto" w:fill="FFFFFF"/>
        </w:rPr>
        <w:t xml:space="preserve"> - IgA</w:t>
      </w:r>
      <w:r>
        <w:rPr>
          <w:rFonts w:ascii="Calibri" w:eastAsia="SimSun" w:hAnsi="Calibri" w:hint="eastAsia"/>
          <w:shd w:val="clear" w:color="auto" w:fill="FFFFFF"/>
        </w:rPr>
        <w:t>；δ</w:t>
      </w:r>
      <w:r>
        <w:rPr>
          <w:rFonts w:ascii="Calibri" w:eastAsia="SimSun" w:hAnsi="Calibri" w:hint="eastAsia"/>
          <w:shd w:val="clear" w:color="auto" w:fill="FFFFFF"/>
        </w:rPr>
        <w:t xml:space="preserve"> - </w:t>
      </w:r>
      <w:proofErr w:type="spellStart"/>
      <w:r>
        <w:rPr>
          <w:rFonts w:ascii="Calibri" w:eastAsia="SimSun" w:hAnsi="Calibri" w:hint="eastAsia"/>
          <w:shd w:val="clear" w:color="auto" w:fill="FFFFFF"/>
        </w:rPr>
        <w:t>IgD</w:t>
      </w:r>
      <w:proofErr w:type="spellEnd"/>
      <w:r>
        <w:rPr>
          <w:rFonts w:ascii="Calibri" w:eastAsia="SimSun" w:hAnsi="Calibri" w:hint="eastAsia"/>
          <w:shd w:val="clear" w:color="auto" w:fill="FFFFFF"/>
        </w:rPr>
        <w:t>；ε</w:t>
      </w:r>
      <w:r>
        <w:rPr>
          <w:rFonts w:ascii="Calibri" w:eastAsia="SimSun" w:hAnsi="Calibri" w:hint="eastAsia"/>
          <w:shd w:val="clear" w:color="auto" w:fill="FFFFFF"/>
        </w:rPr>
        <w:t xml:space="preserve"> - </w:t>
      </w:r>
      <w:proofErr w:type="spellStart"/>
      <w:r>
        <w:rPr>
          <w:rFonts w:ascii="Calibri" w:eastAsia="SimSun" w:hAnsi="Calibri" w:hint="eastAsia"/>
          <w:shd w:val="clear" w:color="auto" w:fill="FFFFFF"/>
        </w:rPr>
        <w:t>IgE</w:t>
      </w:r>
      <w:proofErr w:type="spellEnd"/>
      <w:r>
        <w:rPr>
          <w:rFonts w:ascii="Calibri" w:eastAsia="SimSun" w:hAnsi="Calibri" w:hint="eastAsia"/>
          <w:shd w:val="clear" w:color="auto" w:fill="FFFFFF"/>
        </w:rPr>
        <w:t>。</w:t>
      </w:r>
      <w:r>
        <w:rPr>
          <w:rFonts w:ascii="Calibri" w:eastAsia="SimSun" w:hAnsi="Calibri" w:hint="eastAsia"/>
        </w:rPr>
        <w:t>各个免疫球蛋白分子中的轻链可以是希腊字母</w:t>
      </w:r>
      <w:r>
        <w:rPr>
          <w:rFonts w:ascii="Calibri" w:eastAsia="SimSun" w:hAnsi="Calibri" w:hint="eastAsia"/>
        </w:rPr>
        <w:t xml:space="preserve"> </w:t>
      </w:r>
      <w:r>
        <w:rPr>
          <w:rFonts w:ascii="Calibri" w:eastAsia="SimSun" w:hAnsi="Calibri" w:hint="eastAsia"/>
        </w:rPr>
        <w:t>κ</w:t>
      </w:r>
      <w:r>
        <w:rPr>
          <w:rFonts w:ascii="Calibri" w:eastAsia="SimSun" w:hAnsi="Calibri" w:hint="eastAsia"/>
        </w:rPr>
        <w:t xml:space="preserve"> </w:t>
      </w:r>
      <w:r>
        <w:rPr>
          <w:rFonts w:ascii="Calibri" w:eastAsia="SimSun" w:hAnsi="Calibri" w:hint="eastAsia"/>
        </w:rPr>
        <w:t>或</w:t>
      </w:r>
      <w:r>
        <w:rPr>
          <w:rFonts w:ascii="Calibri" w:eastAsia="SimSun" w:hAnsi="Calibri" w:hint="eastAsia"/>
        </w:rPr>
        <w:t xml:space="preserve"> </w:t>
      </w:r>
      <w:r>
        <w:rPr>
          <w:rFonts w:ascii="Calibri" w:eastAsia="SimSun" w:hAnsi="Calibri" w:hint="eastAsia"/>
        </w:rPr>
        <w:t>λ</w:t>
      </w:r>
      <w:r>
        <w:rPr>
          <w:rFonts w:ascii="Calibri" w:eastAsia="SimSun" w:hAnsi="Calibri" w:hint="eastAsia"/>
        </w:rPr>
        <w:t xml:space="preserve"> </w:t>
      </w:r>
      <w:r>
        <w:rPr>
          <w:rFonts w:ascii="Calibri" w:eastAsia="SimSun" w:hAnsi="Calibri" w:hint="eastAsia"/>
        </w:rPr>
        <w:t>所表示的两种类型之一。浆细胞产生的轻链通常多于重链，产生的</w:t>
      </w:r>
      <w:r>
        <w:rPr>
          <w:rFonts w:ascii="Calibri" w:eastAsia="SimSun" w:hAnsi="Calibri" w:hint="eastAsia"/>
        </w:rPr>
        <w:t xml:space="preserve"> </w:t>
      </w:r>
      <w:r>
        <w:rPr>
          <w:rFonts w:ascii="Calibri" w:eastAsia="SimSun" w:hAnsi="Calibri" w:hint="eastAsia"/>
        </w:rPr>
        <w:t>κ</w:t>
      </w:r>
      <w:r>
        <w:rPr>
          <w:rFonts w:ascii="Calibri" w:eastAsia="SimSun" w:hAnsi="Calibri" w:hint="eastAsia"/>
        </w:rPr>
        <w:t xml:space="preserve"> </w:t>
      </w:r>
      <w:r>
        <w:rPr>
          <w:rFonts w:ascii="Calibri" w:eastAsia="SimSun" w:hAnsi="Calibri" w:hint="eastAsia"/>
        </w:rPr>
        <w:t>轻链多于</w:t>
      </w:r>
      <w:r>
        <w:rPr>
          <w:rFonts w:ascii="Calibri" w:eastAsia="SimSun" w:hAnsi="Calibri" w:hint="eastAsia"/>
        </w:rPr>
        <w:t xml:space="preserve"> </w:t>
      </w:r>
      <w:r>
        <w:rPr>
          <w:rFonts w:ascii="Calibri" w:eastAsia="SimSun" w:hAnsi="Calibri" w:hint="eastAsia"/>
        </w:rPr>
        <w:t>λ</w:t>
      </w:r>
      <w:r>
        <w:rPr>
          <w:rFonts w:ascii="Calibri" w:eastAsia="SimSun" w:hAnsi="Calibri" w:hint="eastAsia"/>
        </w:rPr>
        <w:t xml:space="preserve"> </w:t>
      </w:r>
      <w:r>
        <w:rPr>
          <w:rFonts w:ascii="Calibri" w:eastAsia="SimSun" w:hAnsi="Calibri" w:hint="eastAsia"/>
        </w:rPr>
        <w:t>轻链。这些多余的轻链没有与重链连接，它们以游离轻链</w:t>
      </w:r>
      <w:r>
        <w:rPr>
          <w:rFonts w:ascii="Calibri" w:eastAsia="SimSun" w:hAnsi="Calibri" w:hint="eastAsia"/>
        </w:rPr>
        <w:t xml:space="preserve"> (</w:t>
      </w:r>
      <w:proofErr w:type="spellStart"/>
      <w:r>
        <w:rPr>
          <w:rFonts w:ascii="Calibri" w:eastAsia="SimSun" w:hAnsi="Calibri" w:hint="eastAsia"/>
        </w:rPr>
        <w:t>FLC</w:t>
      </w:r>
      <w:proofErr w:type="spellEnd"/>
      <w:r>
        <w:rPr>
          <w:rFonts w:ascii="Calibri" w:eastAsia="SimSun" w:hAnsi="Calibri" w:hint="eastAsia"/>
        </w:rPr>
        <w:t xml:space="preserve">) </w:t>
      </w:r>
      <w:r>
        <w:rPr>
          <w:rFonts w:ascii="Calibri" w:eastAsia="SimSun" w:hAnsi="Calibri" w:hint="eastAsia"/>
        </w:rPr>
        <w:t>的形式在血液中循环。</w:t>
      </w:r>
    </w:p>
    <w:p w14:paraId="504CCE7F" w14:textId="77777777" w:rsidR="00867279" w:rsidRDefault="00333B03" w:rsidP="00A870F9">
      <w:pPr>
        <w:rPr>
          <w:rFonts w:cstheme="minorHAnsi"/>
          <w:highlight w:val="white"/>
        </w:rPr>
      </w:pPr>
      <w:r>
        <w:rPr>
          <w:rFonts w:ascii="Calibri" w:eastAsia="SimSun" w:hAnsi="Calibri" w:hint="eastAsia"/>
          <w:shd w:val="clear" w:color="auto" w:fill="FFFFFF"/>
        </w:rPr>
        <w:t>存在</w:t>
      </w:r>
      <w:r>
        <w:rPr>
          <w:rFonts w:ascii="Calibri" w:eastAsia="SimSun" w:hAnsi="Calibri" w:hint="eastAsia"/>
          <w:shd w:val="clear" w:color="auto" w:fill="FFFFFF"/>
        </w:rPr>
        <w:t xml:space="preserve"> WM</w:t>
      </w:r>
      <w:r>
        <w:rPr>
          <w:rFonts w:ascii="Calibri" w:eastAsia="SimSun" w:hAnsi="Calibri" w:hint="eastAsia"/>
          <w:shd w:val="clear" w:color="auto" w:fill="FFFFFF"/>
        </w:rPr>
        <w:t>、多发性骨髓瘤或淀粉样变性等浆细胞疾病时，恶性细胞不受控制地分裂，产生大量异常的单克隆免疫球蛋白（</w:t>
      </w:r>
      <w:r>
        <w:rPr>
          <w:rFonts w:ascii="Calibri" w:eastAsia="SimSun" w:hAnsi="Calibri" w:hint="eastAsia"/>
          <w:shd w:val="clear" w:color="auto" w:fill="FFFFFF"/>
        </w:rPr>
        <w:t xml:space="preserve">M </w:t>
      </w:r>
      <w:r>
        <w:rPr>
          <w:rFonts w:ascii="Calibri" w:eastAsia="SimSun" w:hAnsi="Calibri" w:hint="eastAsia"/>
          <w:shd w:val="clear" w:color="auto" w:fill="FFFFFF"/>
        </w:rPr>
        <w:t>蛋白）。这种蛋白的形式可以是完整的免疫球蛋白或其组成部分之一</w:t>
      </w:r>
      <w:r>
        <w:rPr>
          <w:rFonts w:ascii="Calibri" w:eastAsia="SimSun" w:hAnsi="Calibri" w:hint="eastAsia"/>
          <w:shd w:val="clear" w:color="auto" w:fill="FFFFFF"/>
        </w:rPr>
        <w:t xml:space="preserve"> </w:t>
      </w:r>
      <w:r>
        <w:rPr>
          <w:rFonts w:ascii="Calibri" w:eastAsia="SimSun" w:hAnsi="Calibri" w:hint="eastAsia"/>
          <w:shd w:val="clear" w:color="auto" w:fill="FFFFFF"/>
        </w:rPr>
        <w:t>κ</w:t>
      </w:r>
      <w:r>
        <w:rPr>
          <w:rFonts w:ascii="Calibri" w:eastAsia="SimSun" w:hAnsi="Calibri" w:hint="eastAsia"/>
          <w:shd w:val="clear" w:color="auto" w:fill="FFFFFF"/>
        </w:rPr>
        <w:t xml:space="preserve"> </w:t>
      </w:r>
      <w:r>
        <w:rPr>
          <w:rFonts w:ascii="Calibri" w:eastAsia="SimSun" w:hAnsi="Calibri" w:hint="eastAsia"/>
          <w:shd w:val="clear" w:color="auto" w:fill="FFFFFF"/>
        </w:rPr>
        <w:t>或</w:t>
      </w:r>
      <w:r>
        <w:rPr>
          <w:rFonts w:ascii="Calibri" w:eastAsia="SimSun" w:hAnsi="Calibri" w:hint="eastAsia"/>
          <w:shd w:val="clear" w:color="auto" w:fill="FFFFFF"/>
        </w:rPr>
        <w:t xml:space="preserve"> </w:t>
      </w:r>
      <w:r>
        <w:rPr>
          <w:rFonts w:ascii="Calibri" w:eastAsia="SimSun" w:hAnsi="Calibri" w:hint="eastAsia"/>
          <w:shd w:val="clear" w:color="auto" w:fill="FFFFFF"/>
        </w:rPr>
        <w:t>λ</w:t>
      </w:r>
      <w:r>
        <w:rPr>
          <w:rFonts w:ascii="Calibri" w:eastAsia="SimSun" w:hAnsi="Calibri" w:hint="eastAsia"/>
          <w:shd w:val="clear" w:color="auto" w:fill="FFFFFF"/>
        </w:rPr>
        <w:t xml:space="preserve"> </w:t>
      </w:r>
      <w:r>
        <w:rPr>
          <w:rFonts w:ascii="Calibri" w:eastAsia="SimSun" w:hAnsi="Calibri" w:hint="eastAsia"/>
          <w:shd w:val="clear" w:color="auto" w:fill="FFFFFF"/>
        </w:rPr>
        <w:t>轻链，在极少情况下也可能是重链。</w:t>
      </w:r>
      <w:r>
        <w:rPr>
          <w:rFonts w:ascii="Calibri" w:eastAsia="SimSun" w:hAnsi="Calibri" w:hint="eastAsia"/>
          <w:shd w:val="clear" w:color="auto" w:fill="FFFFFF"/>
        </w:rPr>
        <w:t xml:space="preserve"> </w:t>
      </w:r>
    </w:p>
    <w:p w14:paraId="504CCE80" w14:textId="77777777" w:rsidR="00867279" w:rsidRDefault="00333B03">
      <w:pPr>
        <w:spacing w:after="0"/>
        <w:rPr>
          <w:rFonts w:cstheme="minorHAnsi"/>
          <w:highlight w:val="white"/>
        </w:rPr>
      </w:pPr>
      <w:r>
        <w:rPr>
          <w:rFonts w:ascii="Calibri" w:eastAsia="SimSun" w:hAnsi="Calibri" w:hint="eastAsia"/>
          <w:shd w:val="clear" w:color="auto" w:fill="FFFFFF"/>
        </w:rPr>
        <w:t>血清游离轻链检查可以与血清蛋白电泳检查一起进行，以检测异常单克隆蛋白质（</w:t>
      </w:r>
      <w:r>
        <w:rPr>
          <w:rFonts w:ascii="Calibri" w:eastAsia="SimSun" w:hAnsi="Calibri" w:hint="eastAsia"/>
          <w:shd w:val="clear" w:color="auto" w:fill="FFFFFF"/>
        </w:rPr>
        <w:t xml:space="preserve">M </w:t>
      </w:r>
      <w:r>
        <w:rPr>
          <w:rFonts w:ascii="Calibri" w:eastAsia="SimSun" w:hAnsi="Calibri" w:hint="eastAsia"/>
          <w:shd w:val="clear" w:color="auto" w:fill="FFFFFF"/>
        </w:rPr>
        <w:t>蛋白）的产生并计算</w:t>
      </w:r>
      <w:r>
        <w:rPr>
          <w:rFonts w:ascii="Calibri" w:eastAsia="SimSun" w:hAnsi="Calibri" w:hint="eastAsia"/>
          <w:shd w:val="clear" w:color="auto" w:fill="FFFFFF"/>
        </w:rPr>
        <w:t xml:space="preserve"> </w:t>
      </w:r>
      <w:r>
        <w:rPr>
          <w:rFonts w:ascii="Calibri" w:eastAsia="SimSun" w:hAnsi="Calibri" w:hint="eastAsia"/>
          <w:shd w:val="clear" w:color="auto" w:fill="FFFFFF"/>
        </w:rPr>
        <w:t>κ</w:t>
      </w:r>
      <w:r>
        <w:rPr>
          <w:rFonts w:ascii="Calibri" w:eastAsia="SimSun" w:hAnsi="Calibri" w:hint="eastAsia"/>
          <w:shd w:val="clear" w:color="auto" w:fill="FFFFFF"/>
        </w:rPr>
        <w:t>/</w:t>
      </w:r>
      <w:r>
        <w:rPr>
          <w:rFonts w:ascii="Calibri" w:eastAsia="SimSun" w:hAnsi="Calibri" w:hint="eastAsia"/>
          <w:shd w:val="clear" w:color="auto" w:fill="FFFFFF"/>
        </w:rPr>
        <w:t>λ</w:t>
      </w:r>
      <w:r>
        <w:rPr>
          <w:rFonts w:ascii="Calibri" w:eastAsia="SimSun" w:hAnsi="Calibri" w:hint="eastAsia"/>
          <w:shd w:val="clear" w:color="auto" w:fill="FFFFFF"/>
        </w:rPr>
        <w:t xml:space="preserve"> </w:t>
      </w:r>
      <w:r>
        <w:rPr>
          <w:rFonts w:ascii="Calibri" w:eastAsia="SimSun" w:hAnsi="Calibri" w:hint="eastAsia"/>
          <w:shd w:val="clear" w:color="auto" w:fill="FFFFFF"/>
        </w:rPr>
        <w:t>游离轻链比。如果蛋白电泳检查结果异常，则进行免疫固定电泳检查以确定过量的免疫球蛋白。如果检测到血浆异常，则可以定期进行游离轻链检查以监测病情并评估治疗效果。</w:t>
      </w:r>
    </w:p>
    <w:p w14:paraId="504CCE81" w14:textId="77777777" w:rsidR="00867279" w:rsidRDefault="00867279">
      <w:pPr>
        <w:spacing w:after="0"/>
        <w:rPr>
          <w:rFonts w:ascii="Calibri" w:hAnsi="Calibri" w:cstheme="minorHAnsi"/>
          <w:shd w:val="clear" w:color="auto" w:fill="FFFFFF"/>
        </w:rPr>
      </w:pPr>
    </w:p>
    <w:p w14:paraId="504CCE82" w14:textId="77777777" w:rsidR="00867279" w:rsidRDefault="00333B03">
      <w:pPr>
        <w:spacing w:after="0"/>
        <w:rPr>
          <w:rFonts w:cstheme="minorHAnsi"/>
          <w:highlight w:val="white"/>
        </w:rPr>
      </w:pPr>
      <w:r>
        <w:rPr>
          <w:rFonts w:ascii="Calibri" w:eastAsia="SimSun" w:hAnsi="Calibri" w:hint="eastAsia"/>
          <w:b/>
          <w:i/>
          <w:shd w:val="clear" w:color="auto" w:fill="FFFFFF"/>
        </w:rPr>
        <w:t>为什么要进行这项检查？</w:t>
      </w:r>
    </w:p>
    <w:p w14:paraId="504CCE83" w14:textId="77777777" w:rsidR="00867279" w:rsidRDefault="00867279">
      <w:pPr>
        <w:spacing w:after="0"/>
        <w:rPr>
          <w:rFonts w:ascii="Calibri" w:hAnsi="Calibri" w:cstheme="minorHAnsi"/>
          <w:shd w:val="clear" w:color="auto" w:fill="FFFFFF"/>
        </w:rPr>
      </w:pPr>
    </w:p>
    <w:p w14:paraId="504CCE84" w14:textId="77777777" w:rsidR="00867279" w:rsidRDefault="00333B03">
      <w:pPr>
        <w:spacing w:after="0"/>
        <w:rPr>
          <w:rFonts w:cstheme="minorHAnsi"/>
        </w:rPr>
      </w:pPr>
      <w:r>
        <w:rPr>
          <w:rFonts w:ascii="Calibri" w:eastAsia="SimSun" w:hAnsi="Calibri" w:hint="eastAsia"/>
        </w:rPr>
        <w:t xml:space="preserve">1. </w:t>
      </w:r>
      <w:proofErr w:type="spellStart"/>
      <w:r>
        <w:rPr>
          <w:rFonts w:ascii="Calibri" w:eastAsia="SimSun" w:hAnsi="Calibri" w:hint="eastAsia"/>
        </w:rPr>
        <w:t>sFLC</w:t>
      </w:r>
      <w:proofErr w:type="spellEnd"/>
      <w:r>
        <w:rPr>
          <w:rFonts w:ascii="Calibri" w:eastAsia="SimSun" w:hAnsi="Calibri" w:hint="eastAsia"/>
        </w:rPr>
        <w:t xml:space="preserve"> </w:t>
      </w:r>
      <w:r>
        <w:rPr>
          <w:rFonts w:ascii="Calibri" w:eastAsia="SimSun" w:hAnsi="Calibri" w:hint="eastAsia"/>
        </w:rPr>
        <w:t>检查通常是在初始诊断评估时进行，建立基准以备将来参考。但是，目前对于大多数</w:t>
      </w:r>
      <w:r>
        <w:rPr>
          <w:rFonts w:ascii="Calibri" w:eastAsia="SimSun" w:hAnsi="Calibri" w:hint="eastAsia"/>
        </w:rPr>
        <w:t xml:space="preserve"> WM </w:t>
      </w:r>
      <w:r>
        <w:rPr>
          <w:rFonts w:ascii="Calibri" w:eastAsia="SimSun" w:hAnsi="Calibri" w:hint="eastAsia"/>
        </w:rPr>
        <w:t>患者而言，如果是为了确定对治疗的反应或进行常规监测，这项检查并不是必需的。它对于接受轻链淀粉样变性或轻链沉积病评估的特定患者以及已经患有上述任何一种疾病的患者可能会有帮助。</w:t>
      </w:r>
      <w:r>
        <w:rPr>
          <w:rFonts w:ascii="Calibri" w:eastAsia="SimSun" w:hAnsi="Calibri" w:hint="eastAsia"/>
        </w:rPr>
        <w:t xml:space="preserve"> </w:t>
      </w:r>
    </w:p>
    <w:p w14:paraId="504CCE85" w14:textId="77777777" w:rsidR="00867279" w:rsidRDefault="00867279">
      <w:pPr>
        <w:spacing w:after="0"/>
        <w:rPr>
          <w:rFonts w:ascii="Calibri" w:hAnsi="Calibri" w:cstheme="minorHAnsi"/>
          <w:b/>
          <w:i/>
          <w:shd w:val="clear" w:color="auto" w:fill="FFFFFF"/>
        </w:rPr>
      </w:pPr>
    </w:p>
    <w:p w14:paraId="504CCE86" w14:textId="77777777" w:rsidR="00867279" w:rsidRDefault="00333B03">
      <w:pPr>
        <w:spacing w:after="0"/>
        <w:rPr>
          <w:rFonts w:cstheme="minorHAnsi"/>
          <w:b/>
          <w:i/>
          <w:highlight w:val="white"/>
        </w:rPr>
      </w:pPr>
      <w:r>
        <w:rPr>
          <w:rFonts w:ascii="Calibri" w:eastAsia="SimSun" w:hAnsi="Calibri" w:hint="eastAsia"/>
          <w:b/>
          <w:i/>
          <w:shd w:val="clear" w:color="auto" w:fill="FFFFFF"/>
        </w:rPr>
        <w:t>正常结果是什么？</w:t>
      </w:r>
    </w:p>
    <w:p w14:paraId="504CCE87" w14:textId="77777777" w:rsidR="00867279" w:rsidRDefault="00867279">
      <w:pPr>
        <w:spacing w:after="0"/>
        <w:rPr>
          <w:rFonts w:ascii="Calibri" w:hAnsi="Calibri" w:cstheme="minorHAnsi"/>
        </w:rPr>
      </w:pPr>
    </w:p>
    <w:p w14:paraId="504CCE88" w14:textId="1F6C8B32" w:rsidR="00867279" w:rsidRDefault="00333B03">
      <w:pPr>
        <w:spacing w:after="0"/>
        <w:rPr>
          <w:rFonts w:cstheme="minorHAnsi"/>
        </w:rPr>
      </w:pPr>
      <w:r>
        <w:rPr>
          <w:rFonts w:ascii="Calibri" w:eastAsia="SimSun" w:hAnsi="Calibri" w:hint="eastAsia"/>
        </w:rPr>
        <w:t>1.</w:t>
      </w:r>
      <w:r>
        <w:rPr>
          <w:rFonts w:ascii="Calibri" w:eastAsia="SimSun" w:hAnsi="Calibri" w:hint="eastAsia"/>
        </w:rPr>
        <w:t>κ：</w:t>
      </w:r>
      <w:r>
        <w:rPr>
          <w:rFonts w:ascii="Calibri" w:eastAsia="SimSun" w:hAnsi="Calibri" w:hint="eastAsia"/>
        </w:rPr>
        <w:t>3.3-19.4 mg/L</w:t>
      </w:r>
      <w:r>
        <w:rPr>
          <w:rFonts w:ascii="Calibri" w:eastAsia="SimSun" w:hAnsi="Calibri" w:hint="eastAsia"/>
        </w:rPr>
        <w:t>。λ：</w:t>
      </w:r>
      <w:r>
        <w:rPr>
          <w:rFonts w:ascii="Calibri" w:eastAsia="SimSun" w:hAnsi="Calibri" w:hint="eastAsia"/>
        </w:rPr>
        <w:t>5.7-26.3 mg/L</w:t>
      </w:r>
      <w:r>
        <w:rPr>
          <w:rFonts w:ascii="Calibri" w:eastAsia="SimSun" w:hAnsi="Calibri" w:hint="eastAsia"/>
        </w:rPr>
        <w:t>。</w:t>
      </w:r>
      <w:r>
        <w:rPr>
          <w:rFonts w:ascii="Calibri" w:eastAsia="SimSun" w:hAnsi="Calibri" w:hint="eastAsia"/>
        </w:rPr>
        <w:t xml:space="preserve"> </w:t>
      </w:r>
    </w:p>
    <w:p w14:paraId="504CCE89" w14:textId="77777777" w:rsidR="00867279" w:rsidRDefault="00867279">
      <w:pPr>
        <w:spacing w:after="0"/>
        <w:rPr>
          <w:rFonts w:ascii="Calibri" w:hAnsi="Calibri" w:cstheme="minorHAnsi"/>
          <w:shd w:val="clear" w:color="auto" w:fill="FFFFFF"/>
        </w:rPr>
      </w:pPr>
    </w:p>
    <w:p w14:paraId="504CCE8A" w14:textId="77777777" w:rsidR="00867279" w:rsidRDefault="00333B03">
      <w:pPr>
        <w:spacing w:after="0"/>
        <w:rPr>
          <w:rFonts w:cstheme="minorHAnsi"/>
          <w:highlight w:val="white"/>
        </w:rPr>
      </w:pPr>
      <w:r>
        <w:rPr>
          <w:rFonts w:ascii="Calibri" w:eastAsia="SimSun" w:hAnsi="Calibri" w:hint="eastAsia"/>
          <w:shd w:val="clear" w:color="auto" w:fill="FFFFFF"/>
        </w:rPr>
        <w:t>2.</w:t>
      </w:r>
      <w:r>
        <w:rPr>
          <w:rFonts w:ascii="Calibri" w:eastAsia="SimSun" w:hAnsi="Calibri" w:hint="eastAsia"/>
          <w:shd w:val="clear" w:color="auto" w:fill="FFFFFF"/>
        </w:rPr>
        <w:t>游离轻链在血液中的浓度通常较低，κ</w:t>
      </w:r>
      <w:r>
        <w:rPr>
          <w:rFonts w:ascii="Calibri" w:eastAsia="SimSun" w:hAnsi="Calibri" w:hint="eastAsia"/>
          <w:shd w:val="clear" w:color="auto" w:fill="FFFFFF"/>
        </w:rPr>
        <w:t>/</w:t>
      </w:r>
      <w:r>
        <w:rPr>
          <w:rFonts w:ascii="Calibri" w:eastAsia="SimSun" w:hAnsi="Calibri" w:hint="eastAsia"/>
          <w:shd w:val="clear" w:color="auto" w:fill="FFFFFF"/>
        </w:rPr>
        <w:t>λ</w:t>
      </w:r>
      <w:r>
        <w:rPr>
          <w:rFonts w:ascii="Calibri" w:eastAsia="SimSun" w:hAnsi="Calibri" w:hint="eastAsia"/>
          <w:shd w:val="clear" w:color="auto" w:fill="FFFFFF"/>
        </w:rPr>
        <w:t xml:space="preserve"> </w:t>
      </w:r>
      <w:r>
        <w:rPr>
          <w:rFonts w:ascii="Calibri" w:eastAsia="SimSun" w:hAnsi="Calibri" w:hint="eastAsia"/>
          <w:shd w:val="clear" w:color="auto" w:fill="FFFFFF"/>
        </w:rPr>
        <w:t>比约为</w:t>
      </w:r>
      <w:r>
        <w:rPr>
          <w:rFonts w:ascii="Calibri" w:eastAsia="SimSun" w:hAnsi="Calibri" w:hint="eastAsia"/>
          <w:shd w:val="clear" w:color="auto" w:fill="FFFFFF"/>
        </w:rPr>
        <w:t xml:space="preserve"> 0.26-1.65</w:t>
      </w:r>
      <w:r>
        <w:rPr>
          <w:rFonts w:ascii="Calibri" w:eastAsia="SimSun" w:hAnsi="Calibri" w:hint="eastAsia"/>
          <w:shd w:val="clear" w:color="auto" w:fill="FFFFFF"/>
        </w:rPr>
        <w:t>。</w:t>
      </w:r>
    </w:p>
    <w:p w14:paraId="504CCE8B" w14:textId="77777777" w:rsidR="00867279" w:rsidRDefault="00867279">
      <w:pPr>
        <w:spacing w:after="0"/>
        <w:rPr>
          <w:rFonts w:ascii="Calibri" w:hAnsi="Calibri" w:cstheme="minorHAnsi"/>
          <w:shd w:val="clear" w:color="auto" w:fill="FFFFFF"/>
        </w:rPr>
      </w:pPr>
    </w:p>
    <w:p w14:paraId="504CCE8C" w14:textId="77777777" w:rsidR="00867279" w:rsidRDefault="00333B03">
      <w:pPr>
        <w:spacing w:after="0"/>
        <w:rPr>
          <w:rFonts w:cstheme="minorHAnsi"/>
          <w:b/>
          <w:i/>
          <w:highlight w:val="white"/>
        </w:rPr>
      </w:pPr>
      <w:r>
        <w:rPr>
          <w:rFonts w:ascii="Calibri" w:eastAsia="SimSun" w:hAnsi="Calibri" w:hint="eastAsia"/>
          <w:b/>
          <w:i/>
          <w:shd w:val="clear" w:color="auto" w:fill="FFFFFF"/>
        </w:rPr>
        <w:t>异常结果有什么意义？</w:t>
      </w:r>
    </w:p>
    <w:p w14:paraId="504CCE8D" w14:textId="77777777" w:rsidR="00867279" w:rsidRDefault="00867279">
      <w:pPr>
        <w:spacing w:after="0"/>
        <w:rPr>
          <w:rFonts w:ascii="Calibri" w:hAnsi="Calibri" w:cstheme="minorHAnsi"/>
          <w:shd w:val="clear" w:color="auto" w:fill="FFFFFF"/>
        </w:rPr>
      </w:pPr>
    </w:p>
    <w:p w14:paraId="504CCE8E" w14:textId="77777777" w:rsidR="00867279" w:rsidRDefault="00333B03" w:rsidP="00A870F9">
      <w:pPr>
        <w:rPr>
          <w:rFonts w:cstheme="minorHAnsi"/>
        </w:rPr>
      </w:pPr>
      <w:r>
        <w:rPr>
          <w:rFonts w:ascii="Calibri" w:eastAsia="SimSun" w:hAnsi="Calibri" w:hint="eastAsia"/>
        </w:rPr>
        <w:t>1.</w:t>
      </w:r>
      <w:r>
        <w:rPr>
          <w:rFonts w:ascii="Calibri" w:eastAsia="SimSun" w:hAnsi="Calibri" w:hint="eastAsia"/>
        </w:rPr>
        <w:t>单项受累（单克隆）κ</w:t>
      </w:r>
      <w:r>
        <w:rPr>
          <w:rFonts w:ascii="Calibri" w:eastAsia="SimSun" w:hAnsi="Calibri" w:hint="eastAsia"/>
        </w:rPr>
        <w:t xml:space="preserve"> </w:t>
      </w:r>
      <w:r>
        <w:rPr>
          <w:rFonts w:ascii="Calibri" w:eastAsia="SimSun" w:hAnsi="Calibri" w:hint="eastAsia"/>
        </w:rPr>
        <w:t>或</w:t>
      </w:r>
      <w:r>
        <w:rPr>
          <w:rFonts w:ascii="Calibri" w:eastAsia="SimSun" w:hAnsi="Calibri" w:hint="eastAsia"/>
        </w:rPr>
        <w:t xml:space="preserve"> </w:t>
      </w:r>
      <w:r>
        <w:rPr>
          <w:rFonts w:ascii="Calibri" w:eastAsia="SimSun" w:hAnsi="Calibri" w:hint="eastAsia"/>
        </w:rPr>
        <w:t>λ</w:t>
      </w:r>
      <w:r>
        <w:rPr>
          <w:rFonts w:ascii="Calibri" w:eastAsia="SimSun" w:hAnsi="Calibri" w:hint="eastAsia"/>
        </w:rPr>
        <w:t xml:space="preserve"> </w:t>
      </w:r>
      <w:r>
        <w:rPr>
          <w:rFonts w:ascii="Calibri" w:eastAsia="SimSun" w:hAnsi="Calibri" w:hint="eastAsia"/>
        </w:rPr>
        <w:t>轻链浓度升至远高于正常范围，与受累</w:t>
      </w:r>
      <w:r>
        <w:rPr>
          <w:rFonts w:ascii="Calibri" w:eastAsia="SimSun" w:hAnsi="Calibri" w:hint="eastAsia"/>
        </w:rPr>
        <w:t xml:space="preserve"> </w:t>
      </w:r>
      <w:proofErr w:type="spellStart"/>
      <w:r>
        <w:rPr>
          <w:rFonts w:ascii="Calibri" w:eastAsia="SimSun" w:hAnsi="Calibri" w:hint="eastAsia"/>
        </w:rPr>
        <w:t>FLC</w:t>
      </w:r>
      <w:proofErr w:type="spellEnd"/>
      <w:r>
        <w:rPr>
          <w:rFonts w:ascii="Calibri" w:eastAsia="SimSun" w:hAnsi="Calibri" w:hint="eastAsia"/>
        </w:rPr>
        <w:t>/</w:t>
      </w:r>
      <w:r>
        <w:rPr>
          <w:rFonts w:ascii="Calibri" w:eastAsia="SimSun" w:hAnsi="Calibri" w:hint="eastAsia"/>
        </w:rPr>
        <w:t>未受累</w:t>
      </w:r>
      <w:r>
        <w:rPr>
          <w:rFonts w:ascii="Calibri" w:eastAsia="SimSun" w:hAnsi="Calibri" w:hint="eastAsia"/>
        </w:rPr>
        <w:t xml:space="preserve"> </w:t>
      </w:r>
      <w:proofErr w:type="spellStart"/>
      <w:r>
        <w:rPr>
          <w:rFonts w:ascii="Calibri" w:eastAsia="SimSun" w:hAnsi="Calibri" w:hint="eastAsia"/>
        </w:rPr>
        <w:t>FLC</w:t>
      </w:r>
      <w:proofErr w:type="spellEnd"/>
      <w:r>
        <w:rPr>
          <w:rFonts w:ascii="Calibri" w:eastAsia="SimSun" w:hAnsi="Calibri" w:hint="eastAsia"/>
        </w:rPr>
        <w:t xml:space="preserve"> </w:t>
      </w:r>
      <w:r>
        <w:rPr>
          <w:rFonts w:ascii="Calibri" w:eastAsia="SimSun" w:hAnsi="Calibri" w:hint="eastAsia"/>
        </w:rPr>
        <w:t>的比例升高关联，表明</w:t>
      </w:r>
      <w:r>
        <w:rPr>
          <w:rFonts w:ascii="Calibri" w:eastAsia="SimSun" w:hAnsi="Calibri" w:hint="eastAsia"/>
        </w:rPr>
        <w:t xml:space="preserve"> WM </w:t>
      </w:r>
      <w:r>
        <w:rPr>
          <w:rFonts w:ascii="Calibri" w:eastAsia="SimSun" w:hAnsi="Calibri" w:hint="eastAsia"/>
        </w:rPr>
        <w:t>细胞正在产生更多的单克隆蛋白并增殖。若结果相反，则表明患者可能对治疗有反应。这些值可能会在</w:t>
      </w:r>
      <w:r>
        <w:rPr>
          <w:rFonts w:ascii="Calibri" w:eastAsia="SimSun" w:hAnsi="Calibri" w:hint="eastAsia"/>
        </w:rPr>
        <w:t xml:space="preserve"> IgM </w:t>
      </w:r>
      <w:r>
        <w:rPr>
          <w:rFonts w:ascii="Calibri" w:eastAsia="SimSun" w:hAnsi="Calibri" w:hint="eastAsia"/>
        </w:rPr>
        <w:t>变化之前几周出现。这是重要的趋势。</w:t>
      </w:r>
    </w:p>
    <w:p w14:paraId="504CCE8F" w14:textId="77777777" w:rsidR="00867279" w:rsidRDefault="00333B03" w:rsidP="00A870F9">
      <w:pPr>
        <w:rPr>
          <w:rFonts w:cstheme="minorHAnsi"/>
          <w:highlight w:val="white"/>
        </w:rPr>
      </w:pPr>
      <w:r>
        <w:rPr>
          <w:rFonts w:ascii="Calibri" w:eastAsia="SimSun" w:hAnsi="Calibri" w:hint="eastAsia"/>
        </w:rPr>
        <w:t>2.</w:t>
      </w:r>
      <w:r>
        <w:rPr>
          <w:rFonts w:ascii="Calibri" w:eastAsia="SimSun" w:hAnsi="Calibri" w:hint="eastAsia"/>
        </w:rPr>
        <w:t>检查结果需要随时间推移关联以下因素：</w:t>
      </w:r>
      <w:proofErr w:type="spellStart"/>
      <w:r>
        <w:rPr>
          <w:rFonts w:ascii="Calibri" w:eastAsia="SimSun" w:hAnsi="Calibri" w:hint="eastAsia"/>
        </w:rPr>
        <w:t>SPEP</w:t>
      </w:r>
      <w:proofErr w:type="spellEnd"/>
      <w:r>
        <w:rPr>
          <w:rFonts w:ascii="Calibri" w:eastAsia="SimSun" w:hAnsi="Calibri" w:hint="eastAsia"/>
        </w:rPr>
        <w:t xml:space="preserve"> </w:t>
      </w:r>
      <w:r>
        <w:rPr>
          <w:rFonts w:ascii="Calibri" w:eastAsia="SimSun" w:hAnsi="Calibri" w:hint="eastAsia"/>
        </w:rPr>
        <w:t>检测的</w:t>
      </w:r>
      <w:r>
        <w:rPr>
          <w:rFonts w:ascii="Calibri" w:eastAsia="SimSun" w:hAnsi="Calibri" w:hint="eastAsia"/>
        </w:rPr>
        <w:t xml:space="preserve"> M </w:t>
      </w:r>
      <w:r>
        <w:rPr>
          <w:rFonts w:ascii="Calibri" w:eastAsia="SimSun" w:hAnsi="Calibri" w:hint="eastAsia"/>
        </w:rPr>
        <w:t>蛋白水平、比浊法检测的</w:t>
      </w:r>
      <w:r>
        <w:rPr>
          <w:rFonts w:ascii="Calibri" w:eastAsia="SimSun" w:hAnsi="Calibri" w:hint="eastAsia"/>
        </w:rPr>
        <w:t xml:space="preserve"> IgM</w:t>
      </w:r>
      <w:r>
        <w:rPr>
          <w:rFonts w:ascii="Calibri" w:eastAsia="SimSun" w:hAnsi="Calibri" w:hint="eastAsia"/>
        </w:rPr>
        <w:t>、血红蛋白、血小板计数、白细胞计数、肾功能检查、骨髓检查结果、患者日常活动的总体能量水平、患者可能患有的其他疾病的状况以及肿瘤科医生对疾病状况的印象。</w:t>
      </w:r>
    </w:p>
    <w:p w14:paraId="504CCE90" w14:textId="77777777" w:rsidR="00867279" w:rsidRDefault="00867279">
      <w:pPr>
        <w:spacing w:after="0"/>
        <w:rPr>
          <w:rFonts w:ascii="Calibri" w:hAnsi="Calibri" w:cstheme="minorHAnsi"/>
          <w:b/>
          <w:sz w:val="24"/>
          <w:szCs w:val="24"/>
          <w:shd w:val="clear" w:color="auto" w:fill="FFFFFF"/>
        </w:rPr>
      </w:pPr>
    </w:p>
    <w:p w14:paraId="504CCE91" w14:textId="13261A14" w:rsidR="00867279" w:rsidRPr="00333B03" w:rsidRDefault="00333B03">
      <w:pPr>
        <w:pStyle w:val="Titre2"/>
        <w:rPr>
          <w:rFonts w:ascii="Arial" w:hAnsi="Arial"/>
        </w:rPr>
      </w:pPr>
      <w:bookmarkStart w:id="22" w:name="_Toc476480240"/>
      <w:bookmarkStart w:id="23" w:name="_Toc35785604"/>
      <w:bookmarkStart w:id="24" w:name="_Toc37251742"/>
      <w:r>
        <w:rPr>
          <w:rFonts w:hint="eastAsia"/>
          <w:shd w:val="clear" w:color="auto" w:fill="FFFFFF"/>
        </w:rPr>
        <w:t>血清</w:t>
      </w:r>
      <w:r>
        <w:rPr>
          <w:rFonts w:hint="eastAsia"/>
          <w:shd w:val="clear" w:color="auto" w:fill="FFFFFF"/>
        </w:rPr>
        <w:t xml:space="preserve"> </w:t>
      </w:r>
      <w:r>
        <w:rPr>
          <w:rFonts w:hint="eastAsia"/>
          <w:shd w:val="clear" w:color="auto" w:fill="FFFFFF"/>
        </w:rPr>
        <w:t>β</w:t>
      </w:r>
      <w:r>
        <w:rPr>
          <w:rFonts w:hint="eastAsia"/>
          <w:shd w:val="clear" w:color="auto" w:fill="FFFFFF"/>
        </w:rPr>
        <w:t>2-</w:t>
      </w:r>
      <w:r>
        <w:rPr>
          <w:rFonts w:hint="eastAsia"/>
          <w:shd w:val="clear" w:color="auto" w:fill="FFFFFF"/>
        </w:rPr>
        <w:t>微球蛋白</w:t>
      </w:r>
      <w:bookmarkEnd w:id="22"/>
      <w:bookmarkEnd w:id="23"/>
      <w:bookmarkEnd w:id="24"/>
      <w:r>
        <w:rPr>
          <w:rFonts w:hint="eastAsia"/>
          <w:shd w:val="clear" w:color="auto" w:fill="FFFFFF"/>
        </w:rPr>
        <w:t xml:space="preserve"> </w:t>
      </w:r>
    </w:p>
    <w:p w14:paraId="504CCE92" w14:textId="77777777" w:rsidR="00867279" w:rsidRDefault="00333B03" w:rsidP="002D6264">
      <w:r>
        <w:rPr>
          <w:rFonts w:hint="eastAsia"/>
        </w:rPr>
        <w:t>β2-微球蛋白 (β2-M) 是与 I 类主要组织相容性复合蛋白的重链相关的小膜蛋白，位于所有有核细胞的表面。在与细胞更新加快有关的疾病中，血清 β2-M 的浓度会升高。</w:t>
      </w:r>
    </w:p>
    <w:p w14:paraId="504CCE93" w14:textId="77777777" w:rsidR="00867279" w:rsidRDefault="00333B03" w:rsidP="002D6264">
      <w:r>
        <w:rPr>
          <w:rFonts w:hint="eastAsia"/>
        </w:rPr>
        <w:t>慢性炎症、肝病、肾功能不全等几种良性病症，一些急性病毒感染以及许多恶性肿瘤，尤其是与 B 细胞系相关的血液系统恶性肿瘤，例如 WM 和多发性骨髓瘤，会出现浓度升高。</w:t>
      </w:r>
    </w:p>
    <w:p w14:paraId="504CCE94" w14:textId="77777777" w:rsidR="00867279" w:rsidRDefault="00867279">
      <w:pPr>
        <w:spacing w:after="0"/>
        <w:rPr>
          <w:rFonts w:ascii="Calibri" w:eastAsia="Times New Roman" w:hAnsi="Calibri" w:cstheme="minorHAnsi"/>
        </w:rPr>
      </w:pPr>
    </w:p>
    <w:p w14:paraId="504CCE95" w14:textId="77777777" w:rsidR="00867279" w:rsidRDefault="00333B03">
      <w:pPr>
        <w:spacing w:after="0"/>
        <w:rPr>
          <w:rFonts w:eastAsia="Times New Roman" w:cstheme="minorHAnsi"/>
        </w:rPr>
      </w:pPr>
      <w:r>
        <w:rPr>
          <w:rFonts w:ascii="Calibri" w:eastAsia="SimSun" w:hAnsi="Calibri" w:hint="eastAsia"/>
          <w:b/>
          <w:i/>
        </w:rPr>
        <w:t>为什么要进行这项检查？</w:t>
      </w:r>
    </w:p>
    <w:p w14:paraId="504CCE96" w14:textId="77777777" w:rsidR="00867279" w:rsidRDefault="00867279">
      <w:pPr>
        <w:spacing w:after="0"/>
        <w:rPr>
          <w:rFonts w:ascii="Calibri" w:eastAsia="Times New Roman" w:hAnsi="Calibri" w:cstheme="minorHAnsi"/>
        </w:rPr>
      </w:pPr>
    </w:p>
    <w:p w14:paraId="504CCE97" w14:textId="77777777" w:rsidR="00867279" w:rsidRDefault="00333B03">
      <w:pPr>
        <w:spacing w:after="0"/>
        <w:rPr>
          <w:rFonts w:eastAsia="Times New Roman" w:cstheme="minorHAnsi"/>
        </w:rPr>
      </w:pPr>
      <w:r>
        <w:rPr>
          <w:rFonts w:ascii="Calibri" w:eastAsia="SimSun" w:hAnsi="Calibri" w:hint="eastAsia"/>
        </w:rPr>
        <w:lastRenderedPageBreak/>
        <w:t>β</w:t>
      </w:r>
      <w:r>
        <w:rPr>
          <w:rFonts w:ascii="Calibri" w:eastAsia="SimSun" w:hAnsi="Calibri" w:hint="eastAsia"/>
        </w:rPr>
        <w:t>2-</w:t>
      </w:r>
      <w:r>
        <w:rPr>
          <w:rFonts w:ascii="Calibri" w:eastAsia="SimSun" w:hAnsi="Calibri" w:hint="eastAsia"/>
        </w:rPr>
        <w:t>微球蛋白是一种多种病症均可能出现的非特异性标记物，因此</w:t>
      </w:r>
      <w:r>
        <w:rPr>
          <w:rFonts w:ascii="Calibri" w:eastAsia="SimSun" w:hAnsi="Calibri" w:hint="eastAsia"/>
        </w:rPr>
        <w:t xml:space="preserve"> </w:t>
      </w:r>
      <w:r>
        <w:rPr>
          <w:rFonts w:ascii="Calibri" w:eastAsia="SimSun" w:hAnsi="Calibri" w:hint="eastAsia"/>
        </w:rPr>
        <w:t>β</w:t>
      </w:r>
      <w:r>
        <w:rPr>
          <w:rFonts w:ascii="Calibri" w:eastAsia="SimSun" w:hAnsi="Calibri" w:hint="eastAsia"/>
        </w:rPr>
        <w:t>2-</w:t>
      </w:r>
      <w:r>
        <w:rPr>
          <w:rFonts w:ascii="Calibri" w:eastAsia="SimSun" w:hAnsi="Calibri" w:hint="eastAsia"/>
        </w:rPr>
        <w:t>微球蛋白浓度升高不能单独作为诊断依据，但它通常会作为确定预后和治疗时所用指标的一部分。</w:t>
      </w:r>
    </w:p>
    <w:p w14:paraId="504CCE98" w14:textId="77777777" w:rsidR="00867279" w:rsidRDefault="00867279">
      <w:pPr>
        <w:spacing w:after="0"/>
        <w:rPr>
          <w:rFonts w:ascii="Calibri" w:eastAsia="Times New Roman" w:hAnsi="Calibri" w:cstheme="minorHAnsi"/>
        </w:rPr>
      </w:pPr>
    </w:p>
    <w:p w14:paraId="504CCE99" w14:textId="77777777" w:rsidR="00867279" w:rsidRDefault="00333B03">
      <w:pPr>
        <w:spacing w:after="0"/>
        <w:rPr>
          <w:rFonts w:eastAsia="Times New Roman" w:cstheme="minorHAnsi"/>
          <w:b/>
          <w:i/>
        </w:rPr>
      </w:pPr>
      <w:r>
        <w:rPr>
          <w:rFonts w:ascii="Calibri" w:eastAsia="SimSun" w:hAnsi="Calibri" w:hint="eastAsia"/>
          <w:b/>
          <w:i/>
        </w:rPr>
        <w:t>正常结果是什么？</w:t>
      </w:r>
    </w:p>
    <w:p w14:paraId="504CCE9A" w14:textId="77777777" w:rsidR="00867279" w:rsidRDefault="00867279">
      <w:pPr>
        <w:spacing w:after="0"/>
        <w:rPr>
          <w:rFonts w:ascii="Calibri" w:eastAsia="Times New Roman" w:hAnsi="Calibri" w:cstheme="minorHAnsi"/>
        </w:rPr>
      </w:pPr>
    </w:p>
    <w:p w14:paraId="504CCE9B" w14:textId="77777777" w:rsidR="00867279" w:rsidRDefault="00333B03">
      <w:pPr>
        <w:spacing w:after="0"/>
        <w:rPr>
          <w:rFonts w:ascii="Arial" w:eastAsia="SimSun" w:hAnsi="Arial" w:cs="Arial"/>
        </w:rPr>
      </w:pPr>
      <w:r>
        <w:rPr>
          <w:rFonts w:ascii="Calibri" w:eastAsia="SimSun" w:hAnsi="Calibri" w:hint="eastAsia"/>
        </w:rPr>
        <w:t xml:space="preserve">1.0-3 µg/mL </w:t>
      </w:r>
    </w:p>
    <w:p w14:paraId="504CCE9C" w14:textId="77777777" w:rsidR="00867279" w:rsidRDefault="00867279">
      <w:pPr>
        <w:spacing w:after="0"/>
        <w:rPr>
          <w:rFonts w:ascii="Calibri" w:eastAsia="Times New Roman" w:hAnsi="Calibri" w:cstheme="minorHAnsi"/>
          <w:b/>
          <w:i/>
        </w:rPr>
      </w:pPr>
    </w:p>
    <w:p w14:paraId="504CCE9D" w14:textId="77777777" w:rsidR="00867279" w:rsidRDefault="00333B03">
      <w:pPr>
        <w:spacing w:after="0"/>
        <w:rPr>
          <w:rFonts w:eastAsia="Times New Roman" w:cstheme="minorHAnsi"/>
          <w:b/>
          <w:i/>
        </w:rPr>
      </w:pPr>
      <w:r>
        <w:rPr>
          <w:rFonts w:ascii="Calibri" w:eastAsia="SimSun" w:hAnsi="Calibri" w:hint="eastAsia"/>
          <w:b/>
          <w:i/>
        </w:rPr>
        <w:t>异常结果有什么意义？</w:t>
      </w:r>
    </w:p>
    <w:p w14:paraId="504CCE9E" w14:textId="77777777" w:rsidR="00867279" w:rsidRDefault="00867279">
      <w:pPr>
        <w:spacing w:after="0"/>
        <w:rPr>
          <w:rFonts w:ascii="Calibri" w:eastAsia="Times New Roman" w:hAnsi="Calibri" w:cstheme="minorHAnsi"/>
        </w:rPr>
      </w:pPr>
    </w:p>
    <w:p w14:paraId="504CCE9F" w14:textId="77777777" w:rsidR="00867279" w:rsidRDefault="00333B03">
      <w:pPr>
        <w:spacing w:after="0"/>
        <w:rPr>
          <w:rFonts w:ascii="Calibri" w:eastAsia="SimSun" w:hAnsi="Calibri" w:cstheme="minorHAnsi"/>
        </w:rPr>
      </w:pPr>
      <w:r>
        <w:rPr>
          <w:rFonts w:ascii="Calibri" w:eastAsia="SimSun" w:hAnsi="Calibri" w:hint="eastAsia"/>
        </w:rPr>
        <w:t>1.</w:t>
      </w:r>
      <w:r>
        <w:rPr>
          <w:rFonts w:ascii="Calibri" w:eastAsia="SimSun" w:hAnsi="Calibri" w:hint="eastAsia"/>
        </w:rPr>
        <w:t>β</w:t>
      </w:r>
      <w:r>
        <w:rPr>
          <w:rFonts w:ascii="Calibri" w:eastAsia="SimSun" w:hAnsi="Calibri" w:hint="eastAsia"/>
        </w:rPr>
        <w:t>2-</w:t>
      </w:r>
      <w:r>
        <w:rPr>
          <w:rFonts w:ascii="Calibri" w:eastAsia="SimSun" w:hAnsi="Calibri" w:hint="eastAsia"/>
        </w:rPr>
        <w:t>微球蛋白可能会</w:t>
      </w:r>
      <w:r>
        <w:rPr>
          <w:rFonts w:ascii="Calibri" w:eastAsia="SimSun" w:hAnsi="Calibri" w:hint="eastAsia"/>
          <w:shd w:val="clear" w:color="auto" w:fill="FFFFFF"/>
        </w:rPr>
        <w:t>与肿瘤成比例增加，与其他检查结合使用时对于确定预后至关重要。</w:t>
      </w:r>
      <w:r>
        <w:rPr>
          <w:rFonts w:ascii="Calibri" w:eastAsia="SimSun" w:hAnsi="Calibri" w:hint="eastAsia"/>
        </w:rPr>
        <w:t>结合其他检查，β</w:t>
      </w:r>
      <w:r>
        <w:rPr>
          <w:rFonts w:ascii="Calibri" w:eastAsia="SimSun" w:hAnsi="Calibri" w:hint="eastAsia"/>
        </w:rPr>
        <w:t>2-</w:t>
      </w:r>
      <w:r>
        <w:rPr>
          <w:rFonts w:ascii="Calibri" w:eastAsia="SimSun" w:hAnsi="Calibri" w:hint="eastAsia"/>
        </w:rPr>
        <w:t>微球蛋白浓度低可能表明疾病活动减少或没有疾病。同样，浓度升高可能反映疾病负担增加。</w:t>
      </w:r>
    </w:p>
    <w:p w14:paraId="504CCEA0" w14:textId="77777777" w:rsidR="002D6264" w:rsidRDefault="002D6264">
      <w:pPr>
        <w:spacing w:after="0"/>
        <w:rPr>
          <w:rFonts w:ascii="Calibri" w:eastAsia="Times New Roman" w:hAnsi="Calibri" w:cstheme="minorHAnsi"/>
        </w:rPr>
      </w:pPr>
    </w:p>
    <w:p w14:paraId="504CCEA1" w14:textId="77777777" w:rsidR="002D6264" w:rsidRDefault="002D6264">
      <w:pPr>
        <w:spacing w:after="0"/>
        <w:rPr>
          <w:rFonts w:eastAsia="Times New Roman" w:cstheme="minorHAnsi"/>
        </w:rPr>
      </w:pPr>
    </w:p>
    <w:p w14:paraId="504CCEA2" w14:textId="6A4FA979" w:rsidR="00867279" w:rsidRDefault="00BE1F5C">
      <w:pPr>
        <w:pStyle w:val="Titre1"/>
      </w:pPr>
      <w:bookmarkStart w:id="25" w:name="_Toc476480241"/>
      <w:bookmarkStart w:id="26" w:name="_Toc35785605"/>
      <w:bookmarkStart w:id="27" w:name="_Toc37251743"/>
      <w:r>
        <w:rPr>
          <w:rFonts w:hint="eastAsia"/>
        </w:rPr>
        <w:t xml:space="preserve">WM </w:t>
      </w:r>
      <w:r>
        <w:rPr>
          <w:rFonts w:hint="eastAsia"/>
        </w:rPr>
        <w:t>患者的其他特定检查</w:t>
      </w:r>
      <w:bookmarkEnd w:id="25"/>
      <w:bookmarkEnd w:id="26"/>
      <w:bookmarkEnd w:id="27"/>
    </w:p>
    <w:p w14:paraId="504CCEA3" w14:textId="10B592FA" w:rsidR="00867279" w:rsidRDefault="00333B03">
      <w:pPr>
        <w:pStyle w:val="Titre2"/>
        <w:rPr>
          <w:rFonts w:asciiTheme="minorHAnsi" w:hAnsiTheme="minorHAnsi" w:cstheme="minorHAnsi"/>
          <w:b/>
        </w:rPr>
      </w:pPr>
      <w:bookmarkStart w:id="28" w:name="_Toc476480242"/>
      <w:bookmarkStart w:id="29" w:name="_Toc35785606"/>
      <w:bookmarkStart w:id="30" w:name="_Toc37251744"/>
      <w:r>
        <w:rPr>
          <w:rFonts w:hint="eastAsia"/>
        </w:rPr>
        <w:t>基础代谢和综合代谢检查</w:t>
      </w:r>
      <w:bookmarkEnd w:id="28"/>
      <w:bookmarkEnd w:id="29"/>
      <w:bookmarkEnd w:id="30"/>
    </w:p>
    <w:p w14:paraId="504CCEA4" w14:textId="77777777" w:rsidR="00867279" w:rsidRDefault="00333B03">
      <w:pPr>
        <w:pStyle w:val="NormalWeb"/>
        <w:rPr>
          <w:rFonts w:asciiTheme="minorHAnsi" w:hAnsiTheme="minorHAnsi" w:cstheme="minorHAnsi"/>
          <w:szCs w:val="22"/>
        </w:rPr>
      </w:pPr>
      <w:r>
        <w:rPr>
          <w:rFonts w:asciiTheme="minorHAnsi" w:hAnsiTheme="minorHAnsi" w:hint="eastAsia"/>
          <w:szCs w:val="22"/>
        </w:rPr>
        <w:t>基础代谢检查</w:t>
      </w:r>
      <w:r>
        <w:rPr>
          <w:rFonts w:asciiTheme="minorHAnsi" w:hAnsiTheme="minorHAnsi" w:hint="eastAsia"/>
          <w:szCs w:val="22"/>
        </w:rPr>
        <w:t xml:space="preserve"> (BMP) </w:t>
      </w:r>
      <w:r>
        <w:rPr>
          <w:rFonts w:asciiTheme="minorHAnsi" w:hAnsiTheme="minorHAnsi" w:hint="eastAsia"/>
          <w:szCs w:val="22"/>
        </w:rPr>
        <w:t>是一种血液检查，由一组七项或八项生化检查组成，是医疗服务人员最常要求进行的实验室检查之一。</w:t>
      </w:r>
      <w:r>
        <w:rPr>
          <w:rFonts w:asciiTheme="minorHAnsi" w:hAnsiTheme="minorHAnsi" w:hint="eastAsia"/>
          <w:szCs w:val="22"/>
        </w:rPr>
        <w:t xml:space="preserve">BMP </w:t>
      </w:r>
      <w:r>
        <w:rPr>
          <w:rFonts w:asciiTheme="minorHAnsi" w:hAnsiTheme="minorHAnsi" w:hint="eastAsia"/>
          <w:szCs w:val="22"/>
        </w:rPr>
        <w:t>可提供有关液体和电解质状态（钙、钾和钠）、肾功能（血尿素氮、肌酐），以及血糖（葡萄糖）水平的关键信息。它是体检期间经常使用的一个筛查工具，因为它可以提供人体代谢功能的整体概况。综合代谢检查</w:t>
      </w:r>
      <w:r>
        <w:rPr>
          <w:rFonts w:asciiTheme="minorHAnsi" w:hAnsiTheme="minorHAnsi" w:hint="eastAsia"/>
          <w:szCs w:val="22"/>
        </w:rPr>
        <w:t xml:space="preserve"> (CMP) </w:t>
      </w:r>
      <w:r>
        <w:rPr>
          <w:rFonts w:asciiTheme="minorHAnsi" w:hAnsiTheme="minorHAnsi" w:hint="eastAsia"/>
          <w:szCs w:val="22"/>
        </w:rPr>
        <w:t>包括其他分析物的总蛋白、球蛋白、白蛋白、镁，以及</w:t>
      </w:r>
      <w:r>
        <w:rPr>
          <w:rFonts w:asciiTheme="minorHAnsi" w:hAnsiTheme="minorHAnsi" w:hint="eastAsia"/>
          <w:szCs w:val="22"/>
        </w:rPr>
        <w:t xml:space="preserve"> ALT</w:t>
      </w:r>
      <w:r>
        <w:rPr>
          <w:rFonts w:asciiTheme="minorHAnsi" w:hAnsiTheme="minorHAnsi" w:hint="eastAsia"/>
          <w:szCs w:val="22"/>
        </w:rPr>
        <w:t>（丙氨酸氨基转移酶）、</w:t>
      </w:r>
      <w:r>
        <w:rPr>
          <w:rFonts w:asciiTheme="minorHAnsi" w:hAnsiTheme="minorHAnsi" w:hint="eastAsia"/>
          <w:szCs w:val="22"/>
        </w:rPr>
        <w:t>AST</w:t>
      </w:r>
      <w:r>
        <w:rPr>
          <w:rFonts w:asciiTheme="minorHAnsi" w:hAnsiTheme="minorHAnsi" w:hint="eastAsia"/>
          <w:szCs w:val="22"/>
        </w:rPr>
        <w:t>（天冬氨酸氨基转移酶）和总胆红素等肝功能检查。关于各项检查的讨论超出了本手册的范围，但要注意的是，随着</w:t>
      </w:r>
      <w:r>
        <w:rPr>
          <w:rFonts w:asciiTheme="minorHAnsi" w:hAnsiTheme="minorHAnsi" w:hint="eastAsia"/>
          <w:szCs w:val="22"/>
        </w:rPr>
        <w:t xml:space="preserve"> WM </w:t>
      </w:r>
      <w:r>
        <w:rPr>
          <w:rFonts w:asciiTheme="minorHAnsi" w:hAnsiTheme="minorHAnsi" w:hint="eastAsia"/>
          <w:szCs w:val="22"/>
        </w:rPr>
        <w:t>疾病的进展，这些分析物中有几种的水平可能会受到影响。尤其是，随着</w:t>
      </w:r>
      <w:r>
        <w:rPr>
          <w:rFonts w:asciiTheme="minorHAnsi" w:hAnsiTheme="minorHAnsi" w:hint="eastAsia"/>
          <w:szCs w:val="22"/>
        </w:rPr>
        <w:t xml:space="preserve"> IgM </w:t>
      </w:r>
      <w:r>
        <w:rPr>
          <w:rFonts w:asciiTheme="minorHAnsi" w:hAnsiTheme="minorHAnsi" w:hint="eastAsia"/>
          <w:szCs w:val="22"/>
        </w:rPr>
        <w:t>增加，总蛋白和球蛋白将增加，而白蛋白可能减少。极少情况下，</w:t>
      </w:r>
      <w:r>
        <w:rPr>
          <w:rFonts w:asciiTheme="minorHAnsi" w:hAnsiTheme="minorHAnsi" w:hint="eastAsia"/>
          <w:szCs w:val="22"/>
        </w:rPr>
        <w:t xml:space="preserve">WM </w:t>
      </w:r>
      <w:r>
        <w:rPr>
          <w:rFonts w:asciiTheme="minorHAnsi" w:hAnsiTheme="minorHAnsi" w:hint="eastAsia"/>
          <w:szCs w:val="22"/>
        </w:rPr>
        <w:t>患者可能患有与该病相关的肾脏并发症，从而可能导致血液尿素氮、肌酐和某些电解质水平异常。</w:t>
      </w:r>
    </w:p>
    <w:p w14:paraId="504CCEA5" w14:textId="7157F488" w:rsidR="00867279" w:rsidRDefault="00333B03" w:rsidP="00496759">
      <w:pPr>
        <w:pStyle w:val="Titre2"/>
        <w:spacing w:before="240"/>
        <w:rPr>
          <w:rFonts w:eastAsia="Times New Roman" w:cstheme="minorHAnsi"/>
          <w:b/>
        </w:rPr>
      </w:pPr>
      <w:bookmarkStart w:id="31" w:name="_Toc476480243"/>
      <w:bookmarkStart w:id="32" w:name="_Toc35785607"/>
      <w:bookmarkStart w:id="33" w:name="_Toc37251745"/>
      <w:r>
        <w:rPr>
          <w:rFonts w:hint="eastAsia"/>
        </w:rPr>
        <w:t>尿液检查</w:t>
      </w:r>
      <w:bookmarkEnd w:id="31"/>
      <w:bookmarkEnd w:id="32"/>
      <w:bookmarkEnd w:id="33"/>
    </w:p>
    <w:p w14:paraId="504CCEA7" w14:textId="77777777" w:rsidR="00867279" w:rsidRDefault="00333B03" w:rsidP="002D6264">
      <w:r>
        <w:rPr>
          <w:rFonts w:hint="eastAsia"/>
        </w:rPr>
        <w:t xml:space="preserve">本周氏蛋白：这些蛋白是在某些患者（特别是多发性骨髓瘤和 WM 患者）尿液中发现的免疫球蛋白轻链的异常二元（二聚体）复合物。对 24 小时内采集的尿液样品进行蛋白质电泳，然后进行免疫固定。 </w:t>
      </w:r>
    </w:p>
    <w:p w14:paraId="504CCEA8" w14:textId="77777777" w:rsidR="00867279" w:rsidRDefault="00333B03" w:rsidP="002D6264">
      <w:r>
        <w:rPr>
          <w:rFonts w:hint="eastAsia"/>
        </w:rPr>
        <w:t>尿液分析：一项低成本检查，对单个尿液样本进行检查以筛查各种疾病。该检查可确定是否存在以下项目：比重（尿液浓度）、pH（酸度）、蛋白质（主要是白蛋白）、葡萄糖（糖）、酮（脂肪代谢产物）、红细胞、白细胞（白血细胞）、胆红素（提示肝病或红细胞破坏）和尿胆素原（提示肝病）。尿液显微镜检还可以检测是否存在细胞、细菌或酵母菌和结晶。如果这些结果检出异常，可能需要进行其他检查。</w:t>
      </w:r>
    </w:p>
    <w:p w14:paraId="504CCEA9" w14:textId="77777777" w:rsidR="00867279" w:rsidRDefault="00333B03" w:rsidP="002D6264">
      <w:r>
        <w:rPr>
          <w:rFonts w:hint="eastAsia"/>
        </w:rPr>
        <w:t>尿酸：尿酸是嘌呤的分解产物，主要通过肾脏和胃肠道排泄，而嘌呤是 DNA 的组成部分。增加的尿酸结晶会沉积在各种组织中：首选区域是膝盖、肘部、脚踝，特别是“大脚趾”关节。尿酸晶体沉积在关节中可引起非常痛苦的炎性病症，一般称为“痛风”。作为药物治疗（尤其是利尿剂和某些化学疗法）的结果，以及在许多其他病症中，尿酸会随着细胞快速更新而增加，例如癌症（尤其是在有大量细胞死亡的癌症化疗期间）。</w:t>
      </w:r>
    </w:p>
    <w:p w14:paraId="504CCEAA" w14:textId="77777777" w:rsidR="00867279" w:rsidRDefault="00867279">
      <w:pPr>
        <w:spacing w:after="0"/>
        <w:rPr>
          <w:rFonts w:ascii="Calibri" w:eastAsia="Times New Roman" w:hAnsi="Calibri" w:cstheme="minorHAnsi"/>
        </w:rPr>
      </w:pPr>
    </w:p>
    <w:p w14:paraId="504CCEAB" w14:textId="7A3724ED" w:rsidR="00867279" w:rsidRDefault="00333B03">
      <w:pPr>
        <w:pStyle w:val="Titre2"/>
        <w:rPr>
          <w:rFonts w:eastAsia="Times New Roman" w:cstheme="minorHAnsi"/>
          <w:b/>
        </w:rPr>
      </w:pPr>
      <w:bookmarkStart w:id="34" w:name="_Toc476480244"/>
      <w:bookmarkStart w:id="35" w:name="_Toc35785608"/>
      <w:bookmarkStart w:id="36" w:name="_Toc37251746"/>
      <w:r>
        <w:rPr>
          <w:rFonts w:hint="eastAsia"/>
        </w:rPr>
        <w:t>骨髓活检</w:t>
      </w:r>
      <w:r>
        <w:rPr>
          <w:rFonts w:hint="eastAsia"/>
        </w:rPr>
        <w:t xml:space="preserve"> (</w:t>
      </w:r>
      <w:proofErr w:type="spellStart"/>
      <w:r>
        <w:rPr>
          <w:rFonts w:hint="eastAsia"/>
        </w:rPr>
        <w:t>BMB</w:t>
      </w:r>
      <w:proofErr w:type="spellEnd"/>
      <w:r>
        <w:rPr>
          <w:rFonts w:hint="eastAsia"/>
        </w:rPr>
        <w:t>)</w:t>
      </w:r>
      <w:bookmarkEnd w:id="34"/>
      <w:bookmarkEnd w:id="35"/>
      <w:bookmarkEnd w:id="36"/>
    </w:p>
    <w:p w14:paraId="504CCEAC" w14:textId="77777777" w:rsidR="00867279" w:rsidRDefault="00333B03" w:rsidP="002D6264">
      <w:r>
        <w:rPr>
          <w:rFonts w:hint="eastAsia"/>
        </w:rPr>
        <w:t>骨髓是某些骨骼（髋骨和骨盆、胸骨、脊椎等）中的软组织，是产生红细胞、白细胞和血小板的场所。</w:t>
      </w:r>
    </w:p>
    <w:p w14:paraId="504CCEAD" w14:textId="77777777" w:rsidR="00867279" w:rsidRDefault="00333B03" w:rsidP="002D6264">
      <w:r>
        <w:rPr>
          <w:rFonts w:hint="eastAsia"/>
        </w:rPr>
        <w:t>在需要解释与个人的红细胞、白细胞或血小板有关的异常检查结果时，会进行骨髓穿刺和活检。医生也可能出于以下目的进行这项检查：评估已知血液疾病的状况；确定是否需要治疗；确定对已知疾病的治疗是否需要进一步调整；评估特定治疗的结果（例如化疗后）。</w:t>
      </w:r>
    </w:p>
    <w:p w14:paraId="504CCEAE" w14:textId="77777777" w:rsidR="00867279" w:rsidRDefault="00333B03" w:rsidP="002D6264">
      <w:r>
        <w:rPr>
          <w:rFonts w:hint="eastAsia"/>
        </w:rPr>
        <w:t>骨髓活检还可以提供有关骨髓中是否正常产生血细胞或在产生某些血细胞系方面是否存在问题的重要信息。</w:t>
      </w:r>
    </w:p>
    <w:p w14:paraId="504CCEAF" w14:textId="77777777" w:rsidR="00867279" w:rsidRDefault="00333B03" w:rsidP="002D6264">
      <w:r>
        <w:rPr>
          <w:rFonts w:hint="eastAsia"/>
        </w:rPr>
        <w:t>这一手术可在局部麻醉或轻度镇静下进行。骨髓活检通常是从后上棘（髋骨后上方）采集。用消毒液清洁皮肤后，使用局部麻醉剂麻醉这一区域。插入一个大口径针头进行穿刺，取出悬浮有骨髓的液体样本。为了制作活检标本，</w:t>
      </w:r>
      <w:r>
        <w:rPr>
          <w:rFonts w:hint="eastAsia"/>
        </w:rPr>
        <w:lastRenderedPageBreak/>
        <w:t>从中取出带有骨的实心骨髓细胞核心。由病理学家对所得标本进行评估，然后提供诊断。可以对穿刺和活检标本进行专门的检查，例如流式细胞术（见下文）和骨髓细胞染色，以检测表面抗原（免疫分型）。手术引起的不适程度因患者而异。大多数人会在手术过程中以及之后数天感觉到深处骨痛，因此普遍会尽可能在轻度镇静下进行手术。</w:t>
      </w:r>
    </w:p>
    <w:p w14:paraId="504CCEB0" w14:textId="77777777" w:rsidR="00867279" w:rsidRDefault="00867279">
      <w:pPr>
        <w:spacing w:after="0"/>
        <w:rPr>
          <w:rFonts w:ascii="Calibri" w:eastAsia="Times New Roman" w:hAnsi="Calibri" w:cstheme="minorHAnsi"/>
        </w:rPr>
      </w:pPr>
    </w:p>
    <w:p w14:paraId="504CCEB1" w14:textId="7F9C0323" w:rsidR="00867279" w:rsidRDefault="00333B03">
      <w:pPr>
        <w:pStyle w:val="Titre2"/>
        <w:rPr>
          <w:rFonts w:cstheme="minorHAnsi"/>
          <w:b/>
        </w:rPr>
      </w:pPr>
      <w:bookmarkStart w:id="37" w:name="_Toc476480245"/>
      <w:bookmarkStart w:id="38" w:name="_Toc35785609"/>
      <w:bookmarkStart w:id="39" w:name="_Toc37251747"/>
      <w:r>
        <w:rPr>
          <w:rFonts w:hint="eastAsia"/>
        </w:rPr>
        <w:t>流式细胞术</w:t>
      </w:r>
      <w:bookmarkEnd w:id="37"/>
      <w:bookmarkEnd w:id="38"/>
      <w:bookmarkEnd w:id="39"/>
    </w:p>
    <w:p w14:paraId="504CCEB2" w14:textId="77777777" w:rsidR="00867279" w:rsidRDefault="00333B03" w:rsidP="002D6264">
      <w:r>
        <w:rPr>
          <w:rFonts w:hint="eastAsia"/>
        </w:rPr>
        <w:t>这项检查可测量骨髓样本中细胞的百分比，并可提供有关细胞特征的信息：大小、形状、粒度以及是否存在肿瘤标志物/抗原。</w:t>
      </w:r>
    </w:p>
    <w:p w14:paraId="504CCEB3" w14:textId="77777777" w:rsidR="00867279" w:rsidRDefault="00333B03" w:rsidP="002D6264">
      <w:r>
        <w:rPr>
          <w:rFonts w:hint="eastAsia"/>
        </w:rPr>
        <w:t>细胞上的这些表面抗原可通过荧光染料标记的抗体识别。将抗体标记的细胞悬浮在液流中。让液流通过一种叫做流式细胞仪的仪器，这是一种基于激光的电子检测仪器，每秒可分析数千个细胞，并根据上述特征进行识别和分类。</w:t>
      </w:r>
    </w:p>
    <w:p w14:paraId="504CCEB4" w14:textId="77777777" w:rsidR="00867279" w:rsidRDefault="00333B03">
      <w:pPr>
        <w:rPr>
          <w:rFonts w:cstheme="minorHAnsi"/>
        </w:rPr>
      </w:pPr>
      <w:r>
        <w:rPr>
          <w:rFonts w:ascii="Calibri" w:eastAsia="SimSun" w:hAnsi="Calibri" w:hint="eastAsia"/>
        </w:rPr>
        <w:t>流式细胞术可用于</w:t>
      </w:r>
      <w:r>
        <w:rPr>
          <w:rFonts w:ascii="Calibri" w:eastAsia="SimSun" w:hAnsi="Calibri" w:hint="eastAsia"/>
        </w:rPr>
        <w:t xml:space="preserve"> WM </w:t>
      </w:r>
      <w:r>
        <w:rPr>
          <w:rFonts w:ascii="Calibri" w:eastAsia="SimSun" w:hAnsi="Calibri" w:hint="eastAsia"/>
        </w:rPr>
        <w:t>诊断。如果骨髓中未发现</w:t>
      </w:r>
      <w:r>
        <w:rPr>
          <w:rFonts w:ascii="Calibri" w:eastAsia="SimSun" w:hAnsi="Calibri" w:hint="eastAsia"/>
        </w:rPr>
        <w:t xml:space="preserve"> WM </w:t>
      </w:r>
      <w:r>
        <w:rPr>
          <w:rFonts w:ascii="Calibri" w:eastAsia="SimSun" w:hAnsi="Calibri" w:hint="eastAsia"/>
        </w:rPr>
        <w:t>细胞，但检测到</w:t>
      </w:r>
      <w:r>
        <w:rPr>
          <w:rFonts w:ascii="Calibri" w:eastAsia="SimSun" w:hAnsi="Calibri" w:hint="eastAsia"/>
        </w:rPr>
        <w:t xml:space="preserve"> MYD88 </w:t>
      </w:r>
      <w:r>
        <w:rPr>
          <w:rFonts w:ascii="Calibri" w:eastAsia="SimSun" w:hAnsi="Calibri" w:hint="eastAsia"/>
        </w:rPr>
        <w:t>突变以及</w:t>
      </w:r>
      <w:r>
        <w:rPr>
          <w:rFonts w:ascii="Calibri" w:eastAsia="SimSun" w:hAnsi="Calibri" w:hint="eastAsia"/>
        </w:rPr>
        <w:t xml:space="preserve"> IgM </w:t>
      </w:r>
      <w:r>
        <w:rPr>
          <w:rFonts w:ascii="Calibri" w:eastAsia="SimSun" w:hAnsi="Calibri" w:hint="eastAsia"/>
        </w:rPr>
        <w:t>水平升高或</w:t>
      </w:r>
      <w:r>
        <w:rPr>
          <w:rFonts w:ascii="Calibri" w:eastAsia="SimSun" w:hAnsi="Calibri" w:hint="eastAsia"/>
        </w:rPr>
        <w:t xml:space="preserve"> IgM M </w:t>
      </w:r>
      <w:r>
        <w:rPr>
          <w:rFonts w:ascii="Calibri" w:eastAsia="SimSun" w:hAnsi="Calibri" w:hint="eastAsia"/>
        </w:rPr>
        <w:t>峰，则可诊断为</w:t>
      </w:r>
      <w:r>
        <w:rPr>
          <w:rFonts w:ascii="Calibri" w:eastAsia="SimSun" w:hAnsi="Calibri" w:hint="eastAsia"/>
        </w:rPr>
        <w:t xml:space="preserve"> </w:t>
      </w:r>
      <w:proofErr w:type="spellStart"/>
      <w:r>
        <w:rPr>
          <w:rFonts w:ascii="Calibri" w:eastAsia="SimSun" w:hAnsi="Calibri" w:hint="eastAsia"/>
        </w:rPr>
        <w:t>MGUS</w:t>
      </w:r>
      <w:proofErr w:type="spellEnd"/>
      <w:r>
        <w:rPr>
          <w:rFonts w:ascii="Calibri" w:eastAsia="SimSun" w:hAnsi="Calibri" w:hint="eastAsia"/>
        </w:rPr>
        <w:t>（意义不明的单克隆</w:t>
      </w:r>
      <w:r>
        <w:rPr>
          <w:rFonts w:ascii="Calibri" w:eastAsia="SimSun" w:hAnsi="Calibri" w:hint="eastAsia"/>
        </w:rPr>
        <w:t xml:space="preserve"> </w:t>
      </w:r>
      <w:r>
        <w:rPr>
          <w:rFonts w:ascii="Calibri" w:eastAsia="SimSun" w:hAnsi="Calibri" w:hint="eastAsia"/>
        </w:rPr>
        <w:t>γ</w:t>
      </w:r>
      <w:r>
        <w:rPr>
          <w:rFonts w:ascii="Calibri" w:eastAsia="SimSun" w:hAnsi="Calibri" w:hint="eastAsia"/>
        </w:rPr>
        <w:t xml:space="preserve"> </w:t>
      </w:r>
      <w:r>
        <w:rPr>
          <w:rFonts w:ascii="Calibri" w:eastAsia="SimSun" w:hAnsi="Calibri" w:hint="eastAsia"/>
        </w:rPr>
        <w:t>球蛋白病）。大量</w:t>
      </w:r>
      <w:r>
        <w:rPr>
          <w:rFonts w:ascii="Calibri" w:eastAsia="SimSun" w:hAnsi="Calibri" w:hint="eastAsia"/>
        </w:rPr>
        <w:t xml:space="preserve"> WM </w:t>
      </w:r>
      <w:r>
        <w:rPr>
          <w:rFonts w:ascii="Calibri" w:eastAsia="SimSun" w:hAnsi="Calibri" w:hint="eastAsia"/>
        </w:rPr>
        <w:t>细胞标志存在活动性</w:t>
      </w:r>
      <w:r>
        <w:rPr>
          <w:rFonts w:ascii="Calibri" w:eastAsia="SimSun" w:hAnsi="Calibri" w:hint="eastAsia"/>
        </w:rPr>
        <w:t xml:space="preserve"> WM </w:t>
      </w:r>
      <w:r>
        <w:rPr>
          <w:rFonts w:ascii="Calibri" w:eastAsia="SimSun" w:hAnsi="Calibri" w:hint="eastAsia"/>
        </w:rPr>
        <w:t>或很可能会发展为</w:t>
      </w:r>
      <w:r>
        <w:rPr>
          <w:rFonts w:ascii="Calibri" w:eastAsia="SimSun" w:hAnsi="Calibri" w:hint="eastAsia"/>
        </w:rPr>
        <w:t xml:space="preserve"> WM </w:t>
      </w:r>
      <w:r>
        <w:rPr>
          <w:rFonts w:ascii="Calibri" w:eastAsia="SimSun" w:hAnsi="Calibri" w:hint="eastAsia"/>
        </w:rPr>
        <w:t>的冒烟型（无症状）</w:t>
      </w:r>
      <w:r>
        <w:rPr>
          <w:rFonts w:ascii="Calibri" w:eastAsia="SimSun" w:hAnsi="Calibri" w:hint="eastAsia"/>
        </w:rPr>
        <w:t>WM</w:t>
      </w:r>
      <w:r>
        <w:rPr>
          <w:rFonts w:ascii="Calibri" w:eastAsia="SimSun" w:hAnsi="Calibri" w:hint="eastAsia"/>
        </w:rPr>
        <w:t>。</w:t>
      </w:r>
    </w:p>
    <w:p w14:paraId="504CCEB5" w14:textId="77777777" w:rsidR="00867279" w:rsidRDefault="00867279">
      <w:pPr>
        <w:rPr>
          <w:rFonts w:ascii="Calibri" w:hAnsi="Calibri" w:cstheme="minorHAnsi"/>
          <w:b/>
          <w:sz w:val="32"/>
          <w:szCs w:val="32"/>
        </w:rPr>
      </w:pPr>
    </w:p>
    <w:p w14:paraId="504CCEB6" w14:textId="1B950B5F" w:rsidR="00867279" w:rsidRDefault="00BE1F5C">
      <w:pPr>
        <w:pStyle w:val="Titre1"/>
        <w:rPr>
          <w:rFonts w:cstheme="minorHAnsi"/>
        </w:rPr>
      </w:pPr>
      <w:bookmarkStart w:id="40" w:name="_Toc476480246"/>
      <w:bookmarkStart w:id="41" w:name="_Toc35785610"/>
      <w:bookmarkStart w:id="42" w:name="_Toc37251748"/>
      <w:r>
        <w:rPr>
          <w:rFonts w:hint="eastAsia"/>
        </w:rPr>
        <w:t>医学遗传学检查</w:t>
      </w:r>
      <w:bookmarkEnd w:id="40"/>
      <w:bookmarkEnd w:id="41"/>
      <w:bookmarkEnd w:id="42"/>
    </w:p>
    <w:p w14:paraId="504CCEB7" w14:textId="77C47766" w:rsidR="00867279" w:rsidRDefault="00333B03">
      <w:pPr>
        <w:pStyle w:val="Titre2"/>
        <w:rPr>
          <w:rFonts w:cstheme="minorHAnsi"/>
          <w:b/>
          <w:highlight w:val="white"/>
        </w:rPr>
      </w:pPr>
      <w:bookmarkStart w:id="43" w:name="_Toc476480247"/>
      <w:bookmarkStart w:id="44" w:name="_Toc35785611"/>
      <w:bookmarkStart w:id="45" w:name="_Toc37251749"/>
      <w:r>
        <w:rPr>
          <w:rFonts w:hint="eastAsia"/>
        </w:rPr>
        <w:t>聚合酶链式反应</w:t>
      </w:r>
      <w:r>
        <w:rPr>
          <w:rFonts w:hint="eastAsia"/>
        </w:rPr>
        <w:t xml:space="preserve"> (PCR)</w:t>
      </w:r>
      <w:bookmarkEnd w:id="43"/>
      <w:bookmarkEnd w:id="44"/>
      <w:bookmarkEnd w:id="45"/>
    </w:p>
    <w:p w14:paraId="504CCEB8" w14:textId="77777777" w:rsidR="00867279" w:rsidRDefault="00333B03" w:rsidP="002D6264">
      <w:pPr>
        <w:rPr>
          <w:highlight w:val="white"/>
        </w:rPr>
      </w:pPr>
      <w:r>
        <w:rPr>
          <w:rFonts w:hint="eastAsia"/>
          <w:shd w:val="clear" w:color="auto" w:fill="FFFFFF"/>
        </w:rPr>
        <w:t>聚合酶链式反应 (PCR) 分析可以检测和鉴定病原生物；帮助诊断遗传疾病；检测生物学关系，例如鉴定孩子的父母；鉴定和表征某些癌症中发现的基因突变和重排。</w:t>
      </w:r>
    </w:p>
    <w:p w14:paraId="504CCEB9" w14:textId="77777777" w:rsidR="00867279" w:rsidRDefault="00333B03" w:rsidP="002D6264">
      <w:pPr>
        <w:rPr>
          <w:highlight w:val="white"/>
        </w:rPr>
      </w:pPr>
      <w:r>
        <w:rPr>
          <w:rFonts w:hint="eastAsia"/>
          <w:shd w:val="clear" w:color="auto" w:fill="FFFFFF"/>
        </w:rPr>
        <w:t>PCR 是分子遗传学中的一项技术，可用于扩增 DNA 或 RNA 的选定部分以便分析。PCR 在试管中进行</w:t>
      </w:r>
      <w:r>
        <w:rPr>
          <w:rFonts w:hint="eastAsia"/>
        </w:rPr>
        <w:t>，需要进行热循环，包括重复加热和冷却反应的循环以便于 DNA 融解和 DNA 酶促复制。引物（DNA 短片段）包含与靶区域互补的序列以及一种称为 DNA 聚合酶的酶，是实现选择性扩增和重复扩增的关键成分。随着 PCR 进行，生成的 DNA 本身会用作复制模板，从而启动链式反应，DNA 模板呈指数扩增。</w:t>
      </w:r>
      <w:r>
        <w:rPr>
          <w:rFonts w:hint="eastAsia"/>
          <w:shd w:val="clear" w:color="auto" w:fill="FFFFFF"/>
        </w:rPr>
        <w:t xml:space="preserve">然后将扩增的片段与已知来源的其他核苷酸片段进行比较，以查看患者的样本中是否存在该特定的 DNA 片段。 </w:t>
      </w:r>
    </w:p>
    <w:p w14:paraId="181F54EB" w14:textId="2AE924FB" w:rsidR="00C4322A" w:rsidRDefault="00333B03" w:rsidP="00C4322A">
      <w:pPr>
        <w:pStyle w:val="NormalWeb"/>
        <w:shd w:val="clear" w:color="auto" w:fill="FFFFFF"/>
        <w:spacing w:before="240" w:after="0"/>
        <w:rPr>
          <w:rFonts w:asciiTheme="minorHAnsi" w:hAnsiTheme="minorHAnsi" w:cstheme="minorHAnsi"/>
          <w:color w:val="000B3A"/>
          <w:szCs w:val="22"/>
        </w:rPr>
      </w:pPr>
      <w:r>
        <w:rPr>
          <w:rFonts w:hint="eastAsia"/>
          <w:shd w:val="clear" w:color="auto" w:fill="FFFFFF"/>
        </w:rPr>
        <w:t>通过</w:t>
      </w:r>
      <w:r>
        <w:rPr>
          <w:rFonts w:hint="eastAsia"/>
          <w:shd w:val="clear" w:color="auto" w:fill="FFFFFF"/>
        </w:rPr>
        <w:t xml:space="preserve"> </w:t>
      </w:r>
      <w:r>
        <w:rPr>
          <w:rStyle w:val="Accentuation"/>
          <w:rFonts w:hint="eastAsia"/>
          <w:bCs/>
          <w:i w:val="0"/>
          <w:shd w:val="clear" w:color="auto" w:fill="FFFFFF"/>
        </w:rPr>
        <w:t>PCR</w:t>
      </w:r>
      <w:r>
        <w:rPr>
          <w:rFonts w:hint="eastAsia"/>
          <w:shd w:val="clear" w:color="auto" w:fill="FFFFFF"/>
        </w:rPr>
        <w:t xml:space="preserve"> </w:t>
      </w:r>
      <w:r>
        <w:rPr>
          <w:rFonts w:hint="eastAsia"/>
          <w:shd w:val="clear" w:color="auto" w:fill="FFFFFF"/>
        </w:rPr>
        <w:t>检查，可以检出</w:t>
      </w:r>
      <w:r>
        <w:rPr>
          <w:rFonts w:hint="eastAsia"/>
          <w:shd w:val="clear" w:color="auto" w:fill="FFFFFF"/>
        </w:rPr>
        <w:t xml:space="preserve"> 90% </w:t>
      </w:r>
      <w:r>
        <w:rPr>
          <w:rFonts w:hint="eastAsia"/>
          <w:shd w:val="clear" w:color="auto" w:fill="FFFFFF"/>
        </w:rPr>
        <w:t>以上</w:t>
      </w:r>
      <w:r>
        <w:rPr>
          <w:rFonts w:hint="eastAsia"/>
          <w:shd w:val="clear" w:color="auto" w:fill="FFFFFF"/>
        </w:rPr>
        <w:t xml:space="preserve"> WM </w:t>
      </w:r>
      <w:r>
        <w:rPr>
          <w:rFonts w:hint="eastAsia"/>
          <w:shd w:val="clear" w:color="auto" w:fill="FFFFFF"/>
        </w:rPr>
        <w:t>患者体内会表达的</w:t>
      </w:r>
      <w:r>
        <w:rPr>
          <w:rFonts w:hint="eastAsia"/>
          <w:shd w:val="clear" w:color="auto" w:fill="FFFFFF"/>
        </w:rPr>
        <w:t xml:space="preserve"> MYD88 L265P </w:t>
      </w:r>
      <w:r>
        <w:rPr>
          <w:rFonts w:hint="eastAsia"/>
          <w:shd w:val="clear" w:color="auto" w:fill="FFFFFF"/>
        </w:rPr>
        <w:t>突变。在</w:t>
      </w:r>
      <w:r>
        <w:rPr>
          <w:rFonts w:hint="eastAsia"/>
          <w:shd w:val="clear" w:color="auto" w:fill="FFFFFF"/>
        </w:rPr>
        <w:t xml:space="preserve"> WM </w:t>
      </w:r>
      <w:r>
        <w:rPr>
          <w:rFonts w:hint="eastAsia"/>
          <w:shd w:val="clear" w:color="auto" w:fill="FFFFFF"/>
        </w:rPr>
        <w:t>患者的诊断和治疗中，这种突变的存在与否越来越重要，针对该突变的</w:t>
      </w:r>
      <w:r>
        <w:rPr>
          <w:rFonts w:hint="eastAsia"/>
          <w:shd w:val="clear" w:color="auto" w:fill="FFFFFF"/>
        </w:rPr>
        <w:t xml:space="preserve"> PCR </w:t>
      </w:r>
      <w:r>
        <w:rPr>
          <w:rFonts w:hint="eastAsia"/>
          <w:shd w:val="clear" w:color="auto" w:fill="FFFFFF"/>
        </w:rPr>
        <w:t>检测现在也已纳入</w:t>
      </w:r>
      <w:r>
        <w:rPr>
          <w:rFonts w:hint="eastAsia"/>
          <w:shd w:val="clear" w:color="auto" w:fill="FFFFFF"/>
        </w:rPr>
        <w:t xml:space="preserve"> WM </w:t>
      </w:r>
      <w:r>
        <w:rPr>
          <w:rFonts w:hint="eastAsia"/>
          <w:shd w:val="clear" w:color="auto" w:fill="FFFFFF"/>
        </w:rPr>
        <w:t>诊断检查建议。</w:t>
      </w:r>
      <w:r>
        <w:rPr>
          <w:rFonts w:asciiTheme="minorHAnsi" w:hAnsiTheme="minorHAnsi" w:hint="eastAsia"/>
          <w:color w:val="000B3A"/>
          <w:szCs w:val="22"/>
        </w:rPr>
        <w:t>大约</w:t>
      </w:r>
      <w:r>
        <w:rPr>
          <w:rFonts w:asciiTheme="minorHAnsi" w:hAnsiTheme="minorHAnsi" w:hint="eastAsia"/>
          <w:color w:val="000B3A"/>
          <w:szCs w:val="22"/>
        </w:rPr>
        <w:t xml:space="preserve"> 30%-40% </w:t>
      </w:r>
      <w:r>
        <w:rPr>
          <w:rFonts w:asciiTheme="minorHAnsi" w:hAnsiTheme="minorHAnsi" w:hint="eastAsia"/>
          <w:color w:val="000B3A"/>
          <w:szCs w:val="22"/>
        </w:rPr>
        <w:t>的</w:t>
      </w:r>
      <w:r w:rsidR="009C2E95">
        <w:fldChar w:fldCharType="begin"/>
      </w:r>
      <w:r w:rsidR="009C2E95">
        <w:instrText xml:space="preserve"> HYPERLINK "about:blank" </w:instrText>
      </w:r>
      <w:r w:rsidR="009C2E95">
        <w:fldChar w:fldCharType="separate"/>
      </w:r>
      <w:r>
        <w:rPr>
          <w:rStyle w:val="Lienhypertexte"/>
          <w:rFonts w:asciiTheme="minorHAnsi" w:hAnsiTheme="minorHAnsi" w:hint="eastAsia"/>
          <w:color w:val="auto"/>
          <w:szCs w:val="22"/>
          <w:u w:val="none"/>
        </w:rPr>
        <w:t xml:space="preserve"> WM </w:t>
      </w:r>
      <w:r>
        <w:rPr>
          <w:rStyle w:val="Lienhypertexte"/>
          <w:rFonts w:asciiTheme="minorHAnsi" w:hAnsiTheme="minorHAnsi" w:hint="eastAsia"/>
          <w:color w:val="auto"/>
          <w:szCs w:val="22"/>
          <w:u w:val="none"/>
        </w:rPr>
        <w:t>患者</w:t>
      </w:r>
      <w:r w:rsidR="009C2E95">
        <w:rPr>
          <w:rStyle w:val="Lienhypertexte"/>
          <w:rFonts w:asciiTheme="minorHAnsi" w:hAnsiTheme="minorHAnsi"/>
          <w:color w:val="auto"/>
          <w:szCs w:val="22"/>
          <w:u w:val="none"/>
        </w:rPr>
        <w:fldChar w:fldCharType="end"/>
      </w:r>
      <w:r>
        <w:rPr>
          <w:rFonts w:asciiTheme="minorHAnsi" w:hAnsiTheme="minorHAnsi" w:hint="eastAsia"/>
          <w:color w:val="000B3A"/>
          <w:szCs w:val="22"/>
        </w:rPr>
        <w:t>存在</w:t>
      </w:r>
      <w:r>
        <w:rPr>
          <w:rFonts w:asciiTheme="minorHAnsi" w:hAnsiTheme="minorHAnsi" w:hint="eastAsia"/>
          <w:color w:val="000B3A"/>
          <w:szCs w:val="22"/>
        </w:rPr>
        <w:t xml:space="preserve"> </w:t>
      </w:r>
      <w:r>
        <w:rPr>
          <w:rStyle w:val="Accentuation"/>
          <w:rFonts w:asciiTheme="minorHAnsi" w:hAnsiTheme="minorHAnsi" w:hint="eastAsia"/>
          <w:i w:val="0"/>
          <w:iCs w:val="0"/>
          <w:color w:val="000B3A"/>
          <w:szCs w:val="22"/>
        </w:rPr>
        <w:t>CXCR4</w:t>
      </w:r>
      <w:r>
        <w:rPr>
          <w:rFonts w:asciiTheme="minorHAnsi" w:hAnsiTheme="minorHAnsi" w:hint="eastAsia"/>
          <w:color w:val="000B3A"/>
          <w:szCs w:val="22"/>
        </w:rPr>
        <w:t xml:space="preserve"> </w:t>
      </w:r>
      <w:r>
        <w:rPr>
          <w:rFonts w:asciiTheme="minorHAnsi" w:hAnsiTheme="minorHAnsi" w:hint="eastAsia"/>
          <w:color w:val="000B3A"/>
          <w:szCs w:val="22"/>
        </w:rPr>
        <w:t>突变，这些突变的存在与依鲁替尼治疗反应率降低和无进展生存期较劣相关。</w:t>
      </w:r>
      <w:r>
        <w:rPr>
          <w:rStyle w:val="Accentuation"/>
          <w:rFonts w:asciiTheme="minorHAnsi" w:hAnsiTheme="minorHAnsi" w:hint="eastAsia"/>
          <w:i w:val="0"/>
          <w:iCs w:val="0"/>
          <w:color w:val="000B3A"/>
          <w:szCs w:val="22"/>
        </w:rPr>
        <w:t>CXCR4</w:t>
      </w:r>
      <w:r>
        <w:rPr>
          <w:rFonts w:asciiTheme="minorHAnsi" w:hAnsiTheme="minorHAnsi" w:hint="eastAsia"/>
          <w:i/>
          <w:iCs/>
          <w:color w:val="000B3A"/>
          <w:szCs w:val="22"/>
        </w:rPr>
        <w:t xml:space="preserve"> </w:t>
      </w:r>
      <w:r>
        <w:rPr>
          <w:rFonts w:asciiTheme="minorHAnsi" w:hAnsiTheme="minorHAnsi" w:hint="eastAsia"/>
          <w:color w:val="000B3A"/>
          <w:szCs w:val="22"/>
        </w:rPr>
        <w:t>的突变可能是</w:t>
      </w:r>
      <w:r>
        <w:rPr>
          <w:rFonts w:asciiTheme="minorHAnsi" w:hAnsiTheme="minorHAnsi" w:hint="eastAsia"/>
          <w:color w:val="000B3A"/>
          <w:szCs w:val="22"/>
        </w:rPr>
        <w:t xml:space="preserve"> DNA </w:t>
      </w:r>
      <w:r>
        <w:rPr>
          <w:rFonts w:asciiTheme="minorHAnsi" w:hAnsiTheme="minorHAnsi" w:hint="eastAsia"/>
          <w:color w:val="000B3A"/>
          <w:szCs w:val="22"/>
        </w:rPr>
        <w:t>序列的插入或缺失会导致</w:t>
      </w:r>
      <w:r>
        <w:rPr>
          <w:rFonts w:asciiTheme="minorHAnsi" w:hAnsiTheme="minorHAnsi" w:hint="eastAsia"/>
          <w:color w:val="000B3A"/>
          <w:szCs w:val="22"/>
        </w:rPr>
        <w:t xml:space="preserve"> DNA </w:t>
      </w:r>
      <w:r>
        <w:rPr>
          <w:rFonts w:asciiTheme="minorHAnsi" w:hAnsiTheme="minorHAnsi" w:hint="eastAsia"/>
          <w:color w:val="000B3A"/>
          <w:szCs w:val="22"/>
        </w:rPr>
        <w:t>读取方式发生变化的移码突变</w:t>
      </w:r>
      <w:r>
        <w:rPr>
          <w:rFonts w:asciiTheme="minorHAnsi" w:hAnsiTheme="minorHAnsi" w:hint="eastAsia"/>
          <w:color w:val="000B3A"/>
          <w:szCs w:val="22"/>
        </w:rPr>
        <w:t xml:space="preserve"> (</w:t>
      </w:r>
      <w:r>
        <w:rPr>
          <w:rStyle w:val="Accentuation"/>
          <w:rFonts w:asciiTheme="minorHAnsi" w:hAnsiTheme="minorHAnsi" w:hint="eastAsia"/>
          <w:i w:val="0"/>
          <w:iCs w:val="0"/>
          <w:color w:val="000B3A"/>
          <w:szCs w:val="22"/>
        </w:rPr>
        <w:t>CXCR4</w:t>
      </w:r>
      <w:r>
        <w:rPr>
          <w:rFonts w:asciiTheme="minorHAnsi" w:hAnsiTheme="minorHAnsi" w:hint="eastAsia"/>
          <w:color w:val="000B3A"/>
          <w:szCs w:val="22"/>
          <w:vertAlign w:val="superscript"/>
        </w:rPr>
        <w:t>FS</w:t>
      </w:r>
      <w:r>
        <w:rPr>
          <w:rFonts w:asciiTheme="minorHAnsi" w:hAnsiTheme="minorHAnsi" w:hint="eastAsia"/>
          <w:color w:val="000B3A"/>
          <w:szCs w:val="22"/>
        </w:rPr>
        <w:t>)</w:t>
      </w:r>
      <w:r>
        <w:rPr>
          <w:rFonts w:asciiTheme="minorHAnsi" w:hAnsiTheme="minorHAnsi" w:hint="eastAsia"/>
          <w:color w:val="000B3A"/>
          <w:szCs w:val="22"/>
        </w:rPr>
        <w:t>，也可能是</w:t>
      </w:r>
      <w:r>
        <w:rPr>
          <w:rFonts w:asciiTheme="minorHAnsi" w:hAnsiTheme="minorHAnsi" w:hint="eastAsia"/>
          <w:color w:val="000B3A"/>
          <w:szCs w:val="22"/>
        </w:rPr>
        <w:t xml:space="preserve"> DNA </w:t>
      </w:r>
      <w:r>
        <w:rPr>
          <w:rFonts w:asciiTheme="minorHAnsi" w:hAnsiTheme="minorHAnsi" w:hint="eastAsia"/>
          <w:color w:val="000B3A"/>
          <w:szCs w:val="22"/>
        </w:rPr>
        <w:t>序列的突变会导致蛋白提前终止的无义突变</w:t>
      </w:r>
      <w:r>
        <w:rPr>
          <w:rFonts w:asciiTheme="minorHAnsi" w:hAnsiTheme="minorHAnsi" w:hint="eastAsia"/>
          <w:color w:val="000B3A"/>
          <w:szCs w:val="22"/>
        </w:rPr>
        <w:t xml:space="preserve"> (</w:t>
      </w:r>
      <w:r>
        <w:rPr>
          <w:rStyle w:val="Accentuation"/>
          <w:rFonts w:asciiTheme="minorHAnsi" w:hAnsiTheme="minorHAnsi" w:hint="eastAsia"/>
          <w:i w:val="0"/>
          <w:iCs w:val="0"/>
          <w:color w:val="000B3A"/>
          <w:szCs w:val="22"/>
        </w:rPr>
        <w:t>CXCR4</w:t>
      </w:r>
      <w:r>
        <w:rPr>
          <w:rFonts w:asciiTheme="minorHAnsi" w:hAnsiTheme="minorHAnsi" w:hint="eastAsia"/>
          <w:color w:val="000B3A"/>
          <w:szCs w:val="22"/>
          <w:vertAlign w:val="superscript"/>
        </w:rPr>
        <w:t>NS</w:t>
      </w:r>
      <w:r>
        <w:rPr>
          <w:rFonts w:asciiTheme="minorHAnsi" w:hAnsiTheme="minorHAnsi" w:hint="eastAsia"/>
          <w:color w:val="000B3A"/>
          <w:szCs w:val="22"/>
        </w:rPr>
        <w:t>)</w:t>
      </w:r>
      <w:r>
        <w:rPr>
          <w:rFonts w:asciiTheme="minorHAnsi" w:hAnsiTheme="minorHAnsi" w:hint="eastAsia"/>
          <w:color w:val="000B3A"/>
          <w:szCs w:val="22"/>
        </w:rPr>
        <w:t>。</w:t>
      </w:r>
      <w:bookmarkStart w:id="46" w:name="_Toc476480248"/>
    </w:p>
    <w:p w14:paraId="61295E8A" w14:textId="77777777" w:rsidR="00C4322A" w:rsidRDefault="00C4322A" w:rsidP="00C4322A">
      <w:pPr>
        <w:pStyle w:val="Titre2"/>
      </w:pPr>
    </w:p>
    <w:p w14:paraId="504CCEBB" w14:textId="697A5FF4" w:rsidR="00867279" w:rsidRDefault="00333B03" w:rsidP="00C4322A">
      <w:pPr>
        <w:pStyle w:val="Titre2"/>
      </w:pPr>
      <w:bookmarkStart w:id="47" w:name="_Toc35785612"/>
      <w:bookmarkStart w:id="48" w:name="_Toc37251750"/>
      <w:r>
        <w:rPr>
          <w:rFonts w:hint="eastAsia"/>
        </w:rPr>
        <w:t>基因组测序</w:t>
      </w:r>
      <w:bookmarkEnd w:id="46"/>
      <w:bookmarkEnd w:id="47"/>
      <w:bookmarkEnd w:id="48"/>
    </w:p>
    <w:p w14:paraId="504CCEBC" w14:textId="77777777" w:rsidR="00867279" w:rsidRDefault="00333B03" w:rsidP="00A870F9">
      <w:pPr>
        <w:rPr>
          <w:rFonts w:cstheme="minorHAnsi"/>
          <w:highlight w:val="white"/>
        </w:rPr>
      </w:pPr>
      <w:r>
        <w:rPr>
          <w:rFonts w:ascii="Calibri" w:eastAsia="SimSun" w:hAnsi="Calibri" w:hint="eastAsia"/>
          <w:shd w:val="clear" w:color="auto" w:fill="FFFFFF"/>
        </w:rPr>
        <w:t>全基因组测序</w:t>
      </w:r>
      <w:r>
        <w:rPr>
          <w:rFonts w:ascii="Calibri" w:eastAsia="SimSun" w:hAnsi="Calibri" w:hint="eastAsia"/>
          <w:shd w:val="clear" w:color="auto" w:fill="FFFFFF"/>
        </w:rPr>
        <w:t xml:space="preserve"> (</w:t>
      </w:r>
      <w:proofErr w:type="spellStart"/>
      <w:r>
        <w:rPr>
          <w:rFonts w:ascii="Calibri" w:eastAsia="SimSun" w:hAnsi="Calibri" w:hint="eastAsia"/>
          <w:shd w:val="clear" w:color="auto" w:fill="FFFFFF"/>
        </w:rPr>
        <w:t>WGS</w:t>
      </w:r>
      <w:proofErr w:type="spellEnd"/>
      <w:r>
        <w:rPr>
          <w:rFonts w:ascii="Calibri" w:eastAsia="SimSun" w:hAnsi="Calibri" w:hint="eastAsia"/>
          <w:shd w:val="clear" w:color="auto" w:fill="FFFFFF"/>
        </w:rPr>
        <w:t xml:space="preserve">) </w:t>
      </w:r>
      <w:r>
        <w:rPr>
          <w:rFonts w:ascii="Calibri" w:eastAsia="SimSun" w:hAnsi="Calibri" w:hint="eastAsia"/>
          <w:shd w:val="clear" w:color="auto" w:fill="FFFFFF"/>
        </w:rPr>
        <w:t>是一种通过确定构成一个生物体</w:t>
      </w:r>
      <w:r>
        <w:rPr>
          <w:rFonts w:ascii="Calibri" w:eastAsia="SimSun" w:hAnsi="Calibri" w:hint="eastAsia"/>
          <w:shd w:val="clear" w:color="auto" w:fill="FFFFFF"/>
        </w:rPr>
        <w:t xml:space="preserve"> DNA </w:t>
      </w:r>
      <w:r>
        <w:rPr>
          <w:rFonts w:ascii="Calibri" w:eastAsia="SimSun" w:hAnsi="Calibri" w:hint="eastAsia"/>
          <w:shd w:val="clear" w:color="auto" w:fill="FFFFFF"/>
        </w:rPr>
        <w:t>的</w:t>
      </w:r>
      <w:r>
        <w:rPr>
          <w:rFonts w:ascii="Calibri" w:eastAsia="SimSun" w:hAnsi="Calibri" w:hint="eastAsia"/>
          <w:shd w:val="clear" w:color="auto" w:fill="FFFFFF"/>
        </w:rPr>
        <w:t xml:space="preserve"> DNA </w:t>
      </w:r>
      <w:r>
        <w:rPr>
          <w:rFonts w:ascii="Calibri" w:eastAsia="SimSun" w:hAnsi="Calibri" w:hint="eastAsia"/>
          <w:shd w:val="clear" w:color="auto" w:fill="FFFFFF"/>
        </w:rPr>
        <w:t>核苷酸或碱基（腺嘌呤、胸腺嘧啶、鸟嘌呤和胞嘧啶）顺序来确定该生物体完整</w:t>
      </w:r>
      <w:r>
        <w:rPr>
          <w:rFonts w:ascii="Calibri" w:eastAsia="SimSun" w:hAnsi="Calibri" w:hint="eastAsia"/>
          <w:shd w:val="clear" w:color="auto" w:fill="FFFFFF"/>
        </w:rPr>
        <w:t xml:space="preserve"> DNA </w:t>
      </w:r>
      <w:r>
        <w:rPr>
          <w:rFonts w:ascii="Calibri" w:eastAsia="SimSun" w:hAnsi="Calibri" w:hint="eastAsia"/>
          <w:shd w:val="clear" w:color="auto" w:fill="FFFFFF"/>
        </w:rPr>
        <w:t>序列（全基因组）的方法。</w:t>
      </w:r>
      <w:r>
        <w:rPr>
          <w:rFonts w:ascii="Calibri" w:eastAsia="SimSun" w:hAnsi="Calibri" w:hint="eastAsia"/>
        </w:rPr>
        <w:t>几乎任何包含</w:t>
      </w:r>
      <w:r>
        <w:rPr>
          <w:rFonts w:ascii="Calibri" w:eastAsia="SimSun" w:hAnsi="Calibri" w:hint="eastAsia"/>
        </w:rPr>
        <w:t xml:space="preserve"> DNA </w:t>
      </w:r>
      <w:r>
        <w:rPr>
          <w:rFonts w:ascii="Calibri" w:eastAsia="SimSun" w:hAnsi="Calibri" w:hint="eastAsia"/>
        </w:rPr>
        <w:t>完整副本的人类生物样本都可以提供全基因组测序所需的遗传材料。这些样本可能包括唾液、上皮细胞、骨髓、毛发（前提是毛发包含毛囊）等。</w:t>
      </w:r>
      <w:r>
        <w:rPr>
          <w:rFonts w:ascii="Calibri" w:eastAsia="SimSun" w:hAnsi="Calibri" w:hint="eastAsia"/>
          <w:shd w:val="clear" w:color="auto" w:fill="FFFFFF"/>
        </w:rPr>
        <w:t xml:space="preserve"> </w:t>
      </w:r>
    </w:p>
    <w:p w14:paraId="504CCEBD" w14:textId="77777777" w:rsidR="00867279" w:rsidRDefault="00333B03" w:rsidP="00A870F9">
      <w:pPr>
        <w:pStyle w:val="NormalWeb"/>
        <w:rPr>
          <w:rFonts w:asciiTheme="minorHAnsi" w:hAnsiTheme="minorHAnsi" w:cstheme="minorHAnsi"/>
          <w:szCs w:val="22"/>
        </w:rPr>
      </w:pPr>
      <w:r>
        <w:rPr>
          <w:rFonts w:asciiTheme="minorHAnsi" w:hAnsiTheme="minorHAnsi" w:hint="eastAsia"/>
          <w:szCs w:val="22"/>
        </w:rPr>
        <w:t>如今，全基因组测序可通过特殊仪器中的自动化处理进行。原则上，全基因组测序可以提供一个人</w:t>
      </w:r>
      <w:r>
        <w:rPr>
          <w:rFonts w:asciiTheme="minorHAnsi" w:hAnsiTheme="minorHAnsi" w:hint="eastAsia"/>
          <w:szCs w:val="22"/>
        </w:rPr>
        <w:t xml:space="preserve"> DNA </w:t>
      </w:r>
      <w:r>
        <w:rPr>
          <w:rFonts w:asciiTheme="minorHAnsi" w:hAnsiTheme="minorHAnsi" w:hint="eastAsia"/>
          <w:szCs w:val="22"/>
        </w:rPr>
        <w:t>中所有</w:t>
      </w:r>
      <w:r>
        <w:rPr>
          <w:rFonts w:asciiTheme="minorHAnsi" w:hAnsiTheme="minorHAnsi" w:hint="eastAsia"/>
          <w:szCs w:val="22"/>
        </w:rPr>
        <w:t xml:space="preserve"> 60 </w:t>
      </w:r>
      <w:r>
        <w:rPr>
          <w:rFonts w:asciiTheme="minorHAnsi" w:hAnsiTheme="minorHAnsi" w:hint="eastAsia"/>
          <w:szCs w:val="22"/>
        </w:rPr>
        <w:t>亿个核苷酸的原始数据。排序会生成大量数据，因此输出数据以电子方式存储，并且需要大量的计算能力和存储容量。</w:t>
      </w:r>
    </w:p>
    <w:p w14:paraId="504CCEBE" w14:textId="5D9A2877" w:rsidR="00867279" w:rsidRDefault="00333B03" w:rsidP="00A870F9">
      <w:pPr>
        <w:pStyle w:val="NormalWeb"/>
        <w:rPr>
          <w:rFonts w:asciiTheme="minorHAnsi" w:hAnsiTheme="minorHAnsi" w:cstheme="minorHAnsi"/>
          <w:szCs w:val="22"/>
        </w:rPr>
      </w:pPr>
      <w:r>
        <w:rPr>
          <w:rFonts w:asciiTheme="minorHAnsi" w:hAnsiTheme="minorHAnsi" w:hint="eastAsia"/>
          <w:szCs w:val="22"/>
        </w:rPr>
        <w:t>可通过骨髓中</w:t>
      </w:r>
      <w:r>
        <w:rPr>
          <w:rFonts w:asciiTheme="minorHAnsi" w:hAnsiTheme="minorHAnsi" w:hint="eastAsia"/>
          <w:szCs w:val="22"/>
        </w:rPr>
        <w:t xml:space="preserve"> WM </w:t>
      </w:r>
      <w:r>
        <w:rPr>
          <w:rFonts w:asciiTheme="minorHAnsi" w:hAnsiTheme="minorHAnsi" w:hint="eastAsia"/>
          <w:szCs w:val="22"/>
        </w:rPr>
        <w:t>细胞的全基因组测序以及其他验证性测试来证明</w:t>
      </w:r>
      <w:r>
        <w:rPr>
          <w:rFonts w:asciiTheme="minorHAnsi" w:hAnsiTheme="minorHAnsi" w:hint="eastAsia"/>
          <w:szCs w:val="22"/>
        </w:rPr>
        <w:t xml:space="preserve"> WM </w:t>
      </w:r>
      <w:r>
        <w:rPr>
          <w:rFonts w:asciiTheme="minorHAnsi" w:hAnsiTheme="minorHAnsi" w:hint="eastAsia"/>
          <w:szCs w:val="22"/>
        </w:rPr>
        <w:t>患者体内广泛表达的</w:t>
      </w:r>
      <w:r>
        <w:rPr>
          <w:rFonts w:asciiTheme="minorHAnsi" w:hAnsiTheme="minorHAnsi" w:hint="eastAsia"/>
          <w:szCs w:val="22"/>
        </w:rPr>
        <w:t xml:space="preserve"> MYD88 L265P </w:t>
      </w:r>
      <w:r>
        <w:rPr>
          <w:rFonts w:asciiTheme="minorHAnsi" w:hAnsiTheme="minorHAnsi" w:hint="eastAsia"/>
          <w:szCs w:val="22"/>
        </w:rPr>
        <w:t>突变以及</w:t>
      </w:r>
      <w:r>
        <w:rPr>
          <w:rFonts w:asciiTheme="minorHAnsi" w:hAnsiTheme="minorHAnsi" w:hint="eastAsia"/>
          <w:szCs w:val="22"/>
        </w:rPr>
        <w:t xml:space="preserve"> CXCR4 </w:t>
      </w:r>
      <w:r>
        <w:rPr>
          <w:rFonts w:asciiTheme="minorHAnsi" w:hAnsiTheme="minorHAnsi" w:hint="eastAsia"/>
          <w:szCs w:val="22"/>
        </w:rPr>
        <w:t>突变。确定这些突变存在与否有助于诊断和治疗</w:t>
      </w:r>
      <w:r>
        <w:rPr>
          <w:rFonts w:asciiTheme="minorHAnsi" w:hAnsiTheme="minorHAnsi" w:hint="eastAsia"/>
          <w:szCs w:val="22"/>
        </w:rPr>
        <w:t xml:space="preserve"> WM</w:t>
      </w:r>
      <w:r>
        <w:rPr>
          <w:rFonts w:asciiTheme="minorHAnsi" w:hAnsiTheme="minorHAnsi" w:hint="eastAsia"/>
          <w:szCs w:val="22"/>
        </w:rPr>
        <w:t>。</w:t>
      </w:r>
    </w:p>
    <w:p w14:paraId="504CCEBF" w14:textId="77777777" w:rsidR="00867279" w:rsidRDefault="00333B03" w:rsidP="00A870F9">
      <w:pPr>
        <w:pStyle w:val="NormalWeb"/>
        <w:rPr>
          <w:rFonts w:asciiTheme="minorHAnsi" w:hAnsiTheme="minorHAnsi" w:cstheme="minorHAnsi"/>
          <w:szCs w:val="22"/>
        </w:rPr>
      </w:pPr>
      <w:r>
        <w:rPr>
          <w:rFonts w:asciiTheme="minorHAnsi" w:hAnsiTheme="minorHAnsi" w:hint="eastAsia"/>
          <w:szCs w:val="22"/>
        </w:rPr>
        <w:lastRenderedPageBreak/>
        <w:t>还可以使用其他基因组测序变异，包括全外显子组测序，这种技术仅对蛋白编码的</w:t>
      </w:r>
      <w:r>
        <w:rPr>
          <w:rFonts w:asciiTheme="minorHAnsi" w:hAnsiTheme="minorHAnsi" w:hint="eastAsia"/>
          <w:szCs w:val="22"/>
        </w:rPr>
        <w:t xml:space="preserve"> DNA </w:t>
      </w:r>
      <w:r>
        <w:rPr>
          <w:rFonts w:asciiTheme="minorHAnsi" w:hAnsiTheme="minorHAnsi" w:hint="eastAsia"/>
          <w:szCs w:val="22"/>
        </w:rPr>
        <w:t>子集（外显子组）进行测序。人类拥有约</w:t>
      </w:r>
      <w:r>
        <w:rPr>
          <w:rFonts w:asciiTheme="minorHAnsi" w:hAnsiTheme="minorHAnsi" w:hint="eastAsia"/>
          <w:szCs w:val="22"/>
        </w:rPr>
        <w:t xml:space="preserve"> 18 </w:t>
      </w:r>
      <w:r>
        <w:rPr>
          <w:rFonts w:asciiTheme="minorHAnsi" w:hAnsiTheme="minorHAnsi" w:hint="eastAsia"/>
          <w:szCs w:val="22"/>
        </w:rPr>
        <w:t>万个此类基因，约占人类基因组的</w:t>
      </w:r>
      <w:r>
        <w:rPr>
          <w:rFonts w:asciiTheme="minorHAnsi" w:hAnsiTheme="minorHAnsi" w:hint="eastAsia"/>
          <w:szCs w:val="22"/>
        </w:rPr>
        <w:t xml:space="preserve"> 1%</w:t>
      </w:r>
      <w:r>
        <w:rPr>
          <w:rFonts w:asciiTheme="minorHAnsi" w:hAnsiTheme="minorHAnsi" w:hint="eastAsia"/>
          <w:szCs w:val="22"/>
        </w:rPr>
        <w:t>，即大约</w:t>
      </w:r>
      <w:r>
        <w:rPr>
          <w:rFonts w:asciiTheme="minorHAnsi" w:hAnsiTheme="minorHAnsi" w:hint="eastAsia"/>
          <w:szCs w:val="22"/>
        </w:rPr>
        <w:t xml:space="preserve"> 3000 </w:t>
      </w:r>
      <w:r>
        <w:rPr>
          <w:rFonts w:asciiTheme="minorHAnsi" w:hAnsiTheme="minorHAnsi" w:hint="eastAsia"/>
          <w:szCs w:val="22"/>
        </w:rPr>
        <w:t>万个碱基对。这种方法的目标是识别会导致某些常见疾病的遗传变异，同时无需花费全基因组测序目前的高昂费用。</w:t>
      </w:r>
    </w:p>
    <w:p w14:paraId="504CCEC0" w14:textId="0C7F0FD1" w:rsidR="00867279" w:rsidRDefault="00333B03">
      <w:pPr>
        <w:pStyle w:val="NormalWeb"/>
        <w:rPr>
          <w:rFonts w:asciiTheme="minorHAnsi" w:hAnsiTheme="minorHAnsi" w:cstheme="minorHAnsi"/>
          <w:szCs w:val="22"/>
        </w:rPr>
      </w:pPr>
      <w:r>
        <w:rPr>
          <w:rFonts w:asciiTheme="minorHAnsi" w:hAnsiTheme="minorHAnsi" w:hint="eastAsia"/>
          <w:szCs w:val="22"/>
        </w:rPr>
        <w:t>尽管基因组测序目前尚未应用于</w:t>
      </w:r>
      <w:r>
        <w:rPr>
          <w:rFonts w:asciiTheme="minorHAnsi" w:hAnsiTheme="minorHAnsi" w:hint="eastAsia"/>
          <w:szCs w:val="22"/>
        </w:rPr>
        <w:t xml:space="preserve"> WM </w:t>
      </w:r>
      <w:r>
        <w:rPr>
          <w:rFonts w:asciiTheme="minorHAnsi" w:hAnsiTheme="minorHAnsi" w:hint="eastAsia"/>
          <w:szCs w:val="22"/>
        </w:rPr>
        <w:t>的临床环境，但它已成为一项广泛使用的研究工具，贡献了该疾病的许多最新发现，并在某些临床试验中作为检查的一部分纳入。随着基因组测序的成本日益低廉，我们有望看到它更为广泛的临床应用。</w:t>
      </w:r>
    </w:p>
    <w:p w14:paraId="504CCEC1" w14:textId="504931CD" w:rsidR="00867279" w:rsidRDefault="00BE1F5C">
      <w:pPr>
        <w:pStyle w:val="Titre1"/>
        <w:rPr>
          <w:rFonts w:asciiTheme="minorHAnsi" w:hAnsiTheme="minorHAnsi" w:cstheme="minorHAnsi"/>
        </w:rPr>
      </w:pPr>
      <w:bookmarkStart w:id="49" w:name="_Toc476480249"/>
      <w:bookmarkStart w:id="50" w:name="_Toc35785613"/>
      <w:bookmarkStart w:id="51" w:name="_Toc37251751"/>
      <w:r>
        <w:rPr>
          <w:rFonts w:hint="eastAsia"/>
        </w:rPr>
        <w:t>检查</w:t>
      </w:r>
      <w:r>
        <w:rPr>
          <w:rFonts w:hint="eastAsia"/>
        </w:rPr>
        <w:t xml:space="preserve"> WM </w:t>
      </w:r>
      <w:r>
        <w:rPr>
          <w:rFonts w:hint="eastAsia"/>
        </w:rPr>
        <w:t>中的某些病症</w:t>
      </w:r>
      <w:bookmarkEnd w:id="49"/>
      <w:bookmarkEnd w:id="50"/>
      <w:bookmarkEnd w:id="51"/>
    </w:p>
    <w:p w14:paraId="504CCEC2" w14:textId="308C46C3" w:rsidR="00867279" w:rsidRDefault="00333B03">
      <w:pPr>
        <w:pStyle w:val="Titre2"/>
        <w:rPr>
          <w:rFonts w:asciiTheme="minorHAnsi" w:hAnsiTheme="minorHAnsi" w:cstheme="minorHAnsi"/>
          <w:b/>
        </w:rPr>
      </w:pPr>
      <w:bookmarkStart w:id="52" w:name="_Toc476480250"/>
      <w:bookmarkStart w:id="53" w:name="_Toc35785614"/>
      <w:bookmarkStart w:id="54" w:name="_Toc37251752"/>
      <w:r>
        <w:rPr>
          <w:rFonts w:hint="eastAsia"/>
        </w:rPr>
        <w:t>淀粉样变性</w:t>
      </w:r>
      <w:bookmarkEnd w:id="52"/>
      <w:bookmarkEnd w:id="53"/>
      <w:bookmarkEnd w:id="54"/>
    </w:p>
    <w:p w14:paraId="504CCEC3" w14:textId="794ADF30" w:rsidR="00867279" w:rsidRDefault="00333B03">
      <w:pPr>
        <w:pStyle w:val="NormalWeb"/>
        <w:rPr>
          <w:rFonts w:asciiTheme="minorHAnsi" w:hAnsiTheme="minorHAnsi" w:cstheme="minorHAnsi"/>
          <w:szCs w:val="22"/>
        </w:rPr>
      </w:pPr>
      <w:r>
        <w:rPr>
          <w:rFonts w:asciiTheme="minorHAnsi" w:hAnsiTheme="minorHAnsi" w:hint="eastAsia"/>
          <w:szCs w:val="22"/>
        </w:rPr>
        <w:t>淀粉样变性是一组不同病因导致的病症，特征在于不溶性纤维蛋白（淀粉样蛋白）在人体各个器官和组织中积累，从而危及生命机能。相关的疾病状态可能是炎症性、遗传性或肿瘤性，沉积可能是局部的，也可能是全身性的。</w:t>
      </w:r>
      <w:r>
        <w:rPr>
          <w:rFonts w:asciiTheme="minorHAnsi" w:hAnsiTheme="minorHAnsi" w:hint="eastAsia"/>
          <w:szCs w:val="22"/>
        </w:rPr>
        <w:t xml:space="preserve">WM </w:t>
      </w:r>
      <w:r>
        <w:rPr>
          <w:rFonts w:asciiTheme="minorHAnsi" w:hAnsiTheme="minorHAnsi" w:hint="eastAsia"/>
          <w:szCs w:val="22"/>
        </w:rPr>
        <w:t>中的淀粉样变性通常由轻链断裂引起，主要影响肾脏和心脏。</w:t>
      </w:r>
    </w:p>
    <w:p w14:paraId="504CCEC4" w14:textId="77777777" w:rsidR="00867279" w:rsidRDefault="00333B03">
      <w:pPr>
        <w:pStyle w:val="NormalWeb"/>
        <w:rPr>
          <w:rFonts w:asciiTheme="minorHAnsi" w:hAnsiTheme="minorHAnsi" w:cstheme="minorHAnsi"/>
          <w:szCs w:val="22"/>
        </w:rPr>
      </w:pPr>
      <w:r>
        <w:rPr>
          <w:rFonts w:asciiTheme="minorHAnsi" w:hAnsiTheme="minorHAnsi" w:hint="eastAsia"/>
          <w:szCs w:val="22"/>
        </w:rPr>
        <w:t>可通过很多测试来诊断淀粉样变性并判断身体哪些部位受到影响。活检是确诊淀粉样变性的唯一方法。活检样本由少量组织（通常为腹部脂肪）组成，将其染色以便检测是否存在淀粉样蛋白，在显微镜下检查。另一种方法是对皮下脂肪进行细针穿刺活检</w:t>
      </w:r>
      <w:r>
        <w:rPr>
          <w:rFonts w:asciiTheme="minorHAnsi" w:hAnsiTheme="minorHAnsi" w:hint="eastAsia"/>
          <w:szCs w:val="22"/>
        </w:rPr>
        <w:t xml:space="preserve"> (</w:t>
      </w:r>
      <w:proofErr w:type="spellStart"/>
      <w:r>
        <w:rPr>
          <w:rFonts w:asciiTheme="minorHAnsi" w:hAnsiTheme="minorHAnsi" w:hint="eastAsia"/>
          <w:szCs w:val="22"/>
        </w:rPr>
        <w:t>FNAB</w:t>
      </w:r>
      <w:proofErr w:type="spellEnd"/>
      <w:r>
        <w:rPr>
          <w:rFonts w:asciiTheme="minorHAnsi" w:hAnsiTheme="minorHAnsi" w:hint="eastAsia"/>
          <w:szCs w:val="22"/>
        </w:rPr>
        <w:t>)</w:t>
      </w:r>
      <w:r>
        <w:rPr>
          <w:rFonts w:asciiTheme="minorHAnsi" w:hAnsiTheme="minorHAnsi" w:hint="eastAsia"/>
          <w:szCs w:val="22"/>
        </w:rPr>
        <w:t>。可以使用影像学检查来查明心脏或肾脏等器官是否受到影响。活检样本也可以取自肝脏、神经、心脏或肾脏。这些手术更具侵入性。</w:t>
      </w:r>
    </w:p>
    <w:p w14:paraId="504CCEC5" w14:textId="77777777" w:rsidR="00867279" w:rsidRDefault="00333B03">
      <w:pPr>
        <w:pStyle w:val="NormalWeb"/>
        <w:rPr>
          <w:rFonts w:asciiTheme="minorHAnsi" w:hAnsiTheme="minorHAnsi" w:cstheme="minorHAnsi"/>
          <w:szCs w:val="22"/>
        </w:rPr>
      </w:pPr>
      <w:r>
        <w:rPr>
          <w:rFonts w:asciiTheme="minorHAnsi" w:hAnsiTheme="minorHAnsi" w:hint="eastAsia"/>
          <w:szCs w:val="22"/>
        </w:rPr>
        <w:t>直接荧光抗体技术可用于检测免疫复合物在肾脏等组织中的沉积，也可用于淀粉样变性的组织学诊断。这种方法利用由荧光分子标记的抗体直接检测目标分子。</w:t>
      </w:r>
    </w:p>
    <w:p w14:paraId="504CCEC6" w14:textId="77777777" w:rsidR="00867279" w:rsidRDefault="00333B03">
      <w:pPr>
        <w:pStyle w:val="NormalWeb"/>
        <w:rPr>
          <w:rFonts w:asciiTheme="minorHAnsi" w:hAnsiTheme="minorHAnsi" w:cstheme="minorHAnsi"/>
          <w:szCs w:val="22"/>
        </w:rPr>
      </w:pPr>
      <w:r>
        <w:rPr>
          <w:rFonts w:asciiTheme="minorHAnsi" w:hAnsiTheme="minorHAnsi" w:hint="eastAsia"/>
          <w:szCs w:val="22"/>
        </w:rPr>
        <w:t>诊断出轻链淀粉样变性之后，可以通过上一节中所述的血清游离轻链检查来监测患者的疾病活动状态。</w:t>
      </w:r>
    </w:p>
    <w:p w14:paraId="504CCEC7" w14:textId="3EA4D829" w:rsidR="00867279" w:rsidRDefault="00333B03">
      <w:pPr>
        <w:pStyle w:val="Titre2"/>
        <w:rPr>
          <w:rFonts w:asciiTheme="minorHAnsi" w:hAnsiTheme="minorHAnsi" w:cstheme="minorHAnsi"/>
          <w:b/>
        </w:rPr>
      </w:pPr>
      <w:bookmarkStart w:id="55" w:name="_Toc476480251"/>
      <w:bookmarkStart w:id="56" w:name="_Toc35785615"/>
      <w:bookmarkStart w:id="57" w:name="_Toc37251753"/>
      <w:r>
        <w:rPr>
          <w:rFonts w:hint="eastAsia"/>
        </w:rPr>
        <w:t>贫血</w:t>
      </w:r>
      <w:bookmarkEnd w:id="55"/>
      <w:bookmarkEnd w:id="56"/>
      <w:bookmarkEnd w:id="57"/>
    </w:p>
    <w:p w14:paraId="504CCEC8" w14:textId="77777777" w:rsidR="00867279" w:rsidRDefault="00333B03">
      <w:pPr>
        <w:rPr>
          <w:rStyle w:val="lev"/>
          <w:rFonts w:cstheme="minorHAnsi"/>
          <w:b w:val="0"/>
          <w:spacing w:val="-8"/>
        </w:rPr>
      </w:pPr>
      <w:r>
        <w:rPr>
          <w:rFonts w:ascii="Calibri" w:eastAsia="SimSun" w:hAnsi="Calibri" w:hint="eastAsia"/>
        </w:rPr>
        <w:t>贫血最简单的定义是健康红细胞不足时出现的病症。</w:t>
      </w:r>
      <w:r>
        <w:rPr>
          <w:rStyle w:val="lev"/>
          <w:rFonts w:ascii="Calibri" w:eastAsia="SimSun" w:hAnsi="Calibri" w:hint="eastAsia"/>
          <w:b w:val="0"/>
        </w:rPr>
        <w:t>它是</w:t>
      </w:r>
      <w:r>
        <w:rPr>
          <w:rFonts w:hint="eastAsia"/>
        </w:rPr>
        <w:t>最常见的血液疾病，也是 WM 患者骨髓中淋巴浆细胞浸润的最常见表现。贫血症状通常是 WM 诊断过程的开端。这些症状可能包括面色苍白、虚弱、疲倦、头晕、心悸和呼吸急促。</w:t>
      </w:r>
    </w:p>
    <w:p w14:paraId="504CCEC9" w14:textId="54ABC3A2" w:rsidR="00867279" w:rsidRDefault="00333B03" w:rsidP="00A870F9">
      <w:pPr>
        <w:rPr>
          <w:rFonts w:eastAsia="Times New Roman" w:cstheme="minorHAnsi"/>
        </w:rPr>
      </w:pPr>
      <w:r>
        <w:rPr>
          <w:rFonts w:ascii="Calibri" w:eastAsia="SimSun" w:hAnsi="Calibri" w:hint="eastAsia"/>
        </w:rPr>
        <w:t>为了诊断贫血，医生可能会询问病史和家族史，进行体检并要求进行全血细胞计数</w:t>
      </w:r>
      <w:r>
        <w:rPr>
          <w:rFonts w:ascii="Calibri" w:eastAsia="SimSun" w:hAnsi="Calibri" w:hint="eastAsia"/>
        </w:rPr>
        <w:t xml:space="preserve"> (CBC) </w:t>
      </w:r>
      <w:r>
        <w:rPr>
          <w:rFonts w:ascii="Calibri" w:eastAsia="SimSun" w:hAnsi="Calibri" w:hint="eastAsia"/>
        </w:rPr>
        <w:t>检查，如本手册前文所述。特别要关注红细胞数量、血细胞比容、血红蛋白和红细胞指数。还可能会在显微镜下检查红细胞是否有大小、形状和颜色异常。</w:t>
      </w:r>
      <w:r>
        <w:rPr>
          <w:rFonts w:ascii="Calibri" w:eastAsia="SimSun" w:hAnsi="Calibri" w:hint="eastAsia"/>
        </w:rPr>
        <w:t xml:space="preserve"> </w:t>
      </w:r>
    </w:p>
    <w:p w14:paraId="504CCECA" w14:textId="77777777" w:rsidR="00867279" w:rsidRDefault="00333B03" w:rsidP="00A870F9">
      <w:pPr>
        <w:shd w:val="clear" w:color="auto" w:fill="FFFFFF"/>
        <w:rPr>
          <w:rFonts w:eastAsia="Times New Roman" w:cstheme="minorHAnsi"/>
        </w:rPr>
      </w:pPr>
      <w:r>
        <w:rPr>
          <w:rFonts w:ascii="Calibri" w:eastAsia="SimSun" w:hAnsi="Calibri" w:hint="eastAsia"/>
        </w:rPr>
        <w:t>医生可能还会要求进行其他检查以确定潜在原因，包括检查慢性失血根源（结肠镜检查、内窥镜检查）、铁缺乏症（血液铁含量检查）、维生素缺乏症、冷凝集素、直接抗球蛋白试验、尿液分析、血清生化检查等。对于</w:t>
      </w:r>
      <w:r>
        <w:rPr>
          <w:rFonts w:ascii="Calibri" w:eastAsia="SimSun" w:hAnsi="Calibri" w:hint="eastAsia"/>
        </w:rPr>
        <w:t xml:space="preserve"> WM</w:t>
      </w:r>
      <w:r>
        <w:rPr>
          <w:rFonts w:ascii="Calibri" w:eastAsia="SimSun" w:hAnsi="Calibri" w:hint="eastAsia"/>
        </w:rPr>
        <w:t>，通常需要检查骨髓样本以便全面诊断贫血原因。</w:t>
      </w:r>
    </w:p>
    <w:p w14:paraId="504CCECB" w14:textId="77777777" w:rsidR="00867279" w:rsidRDefault="00333B03">
      <w:pPr>
        <w:rPr>
          <w:rFonts w:cstheme="minorHAnsi"/>
          <w:spacing w:val="-2"/>
        </w:rPr>
      </w:pPr>
      <w:r>
        <w:rPr>
          <w:rFonts w:ascii="Calibri" w:eastAsia="SimSun" w:hAnsi="Calibri" w:hint="eastAsia"/>
        </w:rPr>
        <w:t>贫血有</w:t>
      </w:r>
      <w:r>
        <w:rPr>
          <w:rFonts w:ascii="Calibri" w:eastAsia="SimSun" w:hAnsi="Calibri" w:hint="eastAsia"/>
        </w:rPr>
        <w:t xml:space="preserve"> 400 </w:t>
      </w:r>
      <w:r>
        <w:rPr>
          <w:rFonts w:ascii="Calibri" w:eastAsia="SimSun" w:hAnsi="Calibri" w:hint="eastAsia"/>
        </w:rPr>
        <w:t>多种类型，按一般原因可分为三大类：</w:t>
      </w:r>
      <w:r>
        <w:rPr>
          <w:rFonts w:ascii="Calibri" w:eastAsia="SimSun" w:hAnsi="Calibri" w:hint="eastAsia"/>
        </w:rPr>
        <w:t xml:space="preserve"> </w:t>
      </w:r>
    </w:p>
    <w:p w14:paraId="504CCECC" w14:textId="77777777" w:rsidR="00867279" w:rsidRDefault="00333B03">
      <w:pPr>
        <w:shd w:val="clear" w:color="auto" w:fill="FFFFFF"/>
        <w:spacing w:after="180"/>
        <w:rPr>
          <w:rFonts w:eastAsia="Times New Roman" w:cstheme="minorHAnsi"/>
          <w:spacing w:val="-4"/>
        </w:rPr>
      </w:pPr>
      <w:r>
        <w:rPr>
          <w:rFonts w:ascii="Calibri" w:eastAsia="SimSun" w:hAnsi="Calibri" w:hint="eastAsia"/>
          <w:b/>
        </w:rPr>
        <w:t>失血引起的贫血</w:t>
      </w:r>
      <w:r>
        <w:rPr>
          <w:rFonts w:ascii="Calibri" w:eastAsia="SimSun" w:hAnsi="Calibri" w:hint="eastAsia"/>
        </w:rPr>
        <w:t xml:space="preserve"> - </w:t>
      </w:r>
      <w:r>
        <w:rPr>
          <w:rFonts w:ascii="Calibri" w:eastAsia="SimSun" w:hAnsi="Calibri" w:hint="eastAsia"/>
        </w:rPr>
        <w:t>红细胞可能因为出血而流失，这种出血通常会在很长一段时间内缓慢发生，并且未被发现。这种慢性出血通常是由以下原因引起：</w:t>
      </w:r>
      <w:r>
        <w:rPr>
          <w:rFonts w:ascii="Calibri" w:eastAsia="SimSun" w:hAnsi="Calibri" w:hint="eastAsia"/>
        </w:rPr>
        <w:t xml:space="preserve">  </w:t>
      </w:r>
    </w:p>
    <w:p w14:paraId="504CCECD" w14:textId="77777777" w:rsidR="00867279" w:rsidRDefault="00333B03">
      <w:pPr>
        <w:pStyle w:val="Paragraphedeliste"/>
        <w:numPr>
          <w:ilvl w:val="0"/>
          <w:numId w:val="4"/>
        </w:numPr>
        <w:shd w:val="clear" w:color="auto" w:fill="FFFFFF"/>
        <w:spacing w:after="180"/>
        <w:rPr>
          <w:rFonts w:eastAsia="Times New Roman" w:cstheme="minorHAnsi"/>
          <w:spacing w:val="-4"/>
        </w:rPr>
      </w:pPr>
      <w:r>
        <w:rPr>
          <w:rFonts w:ascii="Calibri" w:eastAsia="SimSun" w:hAnsi="Calibri" w:hint="eastAsia"/>
        </w:rPr>
        <w:t>胃肠道疾病，例如溃疡、痔疮、胃炎和癌症。</w:t>
      </w:r>
    </w:p>
    <w:p w14:paraId="504CCECE" w14:textId="77777777" w:rsidR="00867279" w:rsidRDefault="00333B03">
      <w:pPr>
        <w:pStyle w:val="Paragraphedeliste"/>
        <w:numPr>
          <w:ilvl w:val="0"/>
          <w:numId w:val="4"/>
        </w:numPr>
        <w:shd w:val="clear" w:color="auto" w:fill="FFFFFF"/>
        <w:spacing w:after="180"/>
        <w:rPr>
          <w:rFonts w:eastAsia="Times New Roman" w:cstheme="minorHAnsi"/>
          <w:spacing w:val="-4"/>
        </w:rPr>
      </w:pPr>
      <w:r>
        <w:rPr>
          <w:rFonts w:ascii="Calibri" w:eastAsia="SimSun" w:hAnsi="Calibri" w:hint="eastAsia"/>
        </w:rPr>
        <w:t>服用可能会引起溃疡和胃炎的阿司匹林或布洛芬等非类固醇抗炎药</w:t>
      </w:r>
      <w:r>
        <w:rPr>
          <w:rFonts w:ascii="Calibri" w:eastAsia="SimSun" w:hAnsi="Calibri" w:hint="eastAsia"/>
        </w:rPr>
        <w:t xml:space="preserve"> (NSAID)</w:t>
      </w:r>
      <w:r>
        <w:rPr>
          <w:rFonts w:ascii="Calibri" w:eastAsia="SimSun" w:hAnsi="Calibri" w:hint="eastAsia"/>
        </w:rPr>
        <w:t>。</w:t>
      </w:r>
    </w:p>
    <w:p w14:paraId="504CCECF" w14:textId="77777777" w:rsidR="00867279" w:rsidRDefault="00333B03">
      <w:pPr>
        <w:pStyle w:val="Paragraphedeliste"/>
        <w:numPr>
          <w:ilvl w:val="0"/>
          <w:numId w:val="4"/>
        </w:numPr>
        <w:shd w:val="clear" w:color="auto" w:fill="FFFFFF"/>
        <w:spacing w:after="180"/>
        <w:rPr>
          <w:rFonts w:eastAsia="Times New Roman" w:cstheme="minorHAnsi"/>
          <w:spacing w:val="-4"/>
        </w:rPr>
      </w:pPr>
      <w:r>
        <w:rPr>
          <w:rFonts w:ascii="Calibri" w:eastAsia="SimSun" w:hAnsi="Calibri" w:hint="eastAsia"/>
        </w:rPr>
        <w:t>其他健康状况，例如多次怀孕和月经量多。</w:t>
      </w:r>
    </w:p>
    <w:p w14:paraId="504CCED0" w14:textId="77777777" w:rsidR="00867279" w:rsidRDefault="00333B03">
      <w:pPr>
        <w:shd w:val="clear" w:color="auto" w:fill="FFFFFF"/>
        <w:spacing w:after="180"/>
      </w:pPr>
      <w:r>
        <w:rPr>
          <w:rFonts w:ascii="Calibri" w:eastAsia="SimSun" w:hAnsi="Calibri" w:hint="eastAsia"/>
          <w:b/>
        </w:rPr>
        <w:t>红细胞减少或缺陷引起的贫血</w:t>
      </w:r>
      <w:r>
        <w:rPr>
          <w:rFonts w:ascii="Calibri" w:eastAsia="SimSun" w:hAnsi="Calibri" w:hint="eastAsia"/>
        </w:rPr>
        <w:t xml:space="preserve"> - </w:t>
      </w:r>
      <w:r>
        <w:rPr>
          <w:rFonts w:ascii="Calibri" w:eastAsia="SimSun" w:hAnsi="Calibri" w:hint="eastAsia"/>
        </w:rPr>
        <w:t>患有这种类型的贫血时，人体产生的血细胞可能太少或血细胞可能无法正常运行。红细胞出现缺陷或减少的原因可能有形状异常、血红蛋白异常、缺乏正常产生红细胞所需的矿物质和</w:t>
      </w:r>
      <w:r>
        <w:rPr>
          <w:rStyle w:val="InternetLink"/>
          <w:rFonts w:ascii="Calibri" w:eastAsia="SimSun" w:hAnsi="Calibri" w:hint="eastAsia"/>
          <w:color w:val="auto"/>
          <w:u w:val="none"/>
        </w:rPr>
        <w:t>维生素</w:t>
      </w:r>
      <w:r>
        <w:rPr>
          <w:rFonts w:ascii="Calibri" w:eastAsia="SimSun" w:hAnsi="Calibri" w:hint="eastAsia"/>
        </w:rPr>
        <w:t>或慢性骨髓病症。与这些贫血原因相关的病症包括：</w:t>
      </w:r>
      <w:r>
        <w:rPr>
          <w:rFonts w:ascii="Calibri" w:eastAsia="SimSun" w:hAnsi="Calibri" w:hint="eastAsia"/>
        </w:rPr>
        <w:t> </w:t>
      </w:r>
    </w:p>
    <w:p w14:paraId="504CCED1" w14:textId="77777777" w:rsidR="00867279" w:rsidRDefault="00333B03">
      <w:pPr>
        <w:pStyle w:val="Paragraphedeliste"/>
        <w:numPr>
          <w:ilvl w:val="0"/>
          <w:numId w:val="2"/>
        </w:numPr>
        <w:shd w:val="clear" w:color="auto" w:fill="FFFFFF"/>
        <w:spacing w:beforeAutospacing="1" w:afterAutospacing="1"/>
        <w:rPr>
          <w:rFonts w:eastAsia="Times New Roman" w:cstheme="minorHAnsi"/>
          <w:spacing w:val="-4"/>
        </w:rPr>
      </w:pPr>
      <w:r>
        <w:rPr>
          <w:rFonts w:ascii="Calibri" w:eastAsia="SimSun" w:hAnsi="Calibri" w:hint="eastAsia"/>
        </w:rPr>
        <w:t>遗传性疾病</w:t>
      </w:r>
      <w:r>
        <w:rPr>
          <w:rFonts w:ascii="Calibri" w:eastAsia="SimSun" w:hAnsi="Calibri" w:hint="eastAsia"/>
        </w:rPr>
        <w:t xml:space="preserve"> - </w:t>
      </w:r>
      <w:r>
        <w:rPr>
          <w:rFonts w:ascii="Calibri" w:eastAsia="SimSun" w:hAnsi="Calibri" w:hint="eastAsia"/>
        </w:rPr>
        <w:t>镰状细胞贫血、地中海贫血</w:t>
      </w:r>
    </w:p>
    <w:p w14:paraId="504CCED2" w14:textId="77777777" w:rsidR="00867279" w:rsidRDefault="00333B03">
      <w:pPr>
        <w:pStyle w:val="Paragraphedeliste"/>
        <w:numPr>
          <w:ilvl w:val="0"/>
          <w:numId w:val="2"/>
        </w:numPr>
        <w:shd w:val="clear" w:color="auto" w:fill="FFFFFF"/>
        <w:spacing w:beforeAutospacing="1" w:afterAutospacing="1"/>
        <w:rPr>
          <w:rFonts w:eastAsia="Times New Roman" w:cstheme="minorHAnsi"/>
          <w:spacing w:val="-4"/>
        </w:rPr>
      </w:pPr>
      <w:r>
        <w:rPr>
          <w:rFonts w:ascii="Calibri" w:eastAsia="SimSun" w:hAnsi="Calibri" w:hint="eastAsia"/>
        </w:rPr>
        <w:t>缺铁性贫血</w:t>
      </w:r>
    </w:p>
    <w:p w14:paraId="504CCED3" w14:textId="77777777" w:rsidR="00867279" w:rsidRDefault="00333B03">
      <w:pPr>
        <w:numPr>
          <w:ilvl w:val="0"/>
          <w:numId w:val="2"/>
        </w:numPr>
        <w:shd w:val="clear" w:color="auto" w:fill="FFFFFF"/>
        <w:spacing w:beforeAutospacing="1" w:afterAutospacing="1"/>
        <w:rPr>
          <w:rFonts w:eastAsia="Times New Roman" w:cstheme="minorHAnsi"/>
          <w:spacing w:val="-4"/>
        </w:rPr>
      </w:pPr>
      <w:r>
        <w:rPr>
          <w:rFonts w:ascii="Calibri" w:eastAsia="SimSun" w:hAnsi="Calibri" w:hint="eastAsia"/>
        </w:rPr>
        <w:lastRenderedPageBreak/>
        <w:t>维生素缺乏</w:t>
      </w:r>
      <w:r>
        <w:rPr>
          <w:rFonts w:ascii="Calibri" w:eastAsia="SimSun" w:hAnsi="Calibri" w:hint="eastAsia"/>
        </w:rPr>
        <w:t xml:space="preserve"> - </w:t>
      </w:r>
      <w:r>
        <w:rPr>
          <w:rFonts w:ascii="Calibri" w:eastAsia="SimSun" w:hAnsi="Calibri" w:hint="eastAsia"/>
        </w:rPr>
        <w:t>例如维生素</w:t>
      </w:r>
      <w:r>
        <w:rPr>
          <w:rFonts w:ascii="Calibri" w:eastAsia="SimSun" w:hAnsi="Calibri" w:hint="eastAsia"/>
        </w:rPr>
        <w:t xml:space="preserve"> B12 </w:t>
      </w:r>
      <w:r>
        <w:rPr>
          <w:rFonts w:ascii="Calibri" w:eastAsia="SimSun" w:hAnsi="Calibri" w:hint="eastAsia"/>
        </w:rPr>
        <w:t>和叶酸</w:t>
      </w:r>
    </w:p>
    <w:p w14:paraId="504CCED4" w14:textId="77777777" w:rsidR="00867279" w:rsidRDefault="00333B03">
      <w:pPr>
        <w:numPr>
          <w:ilvl w:val="0"/>
          <w:numId w:val="2"/>
        </w:numPr>
        <w:shd w:val="clear" w:color="auto" w:fill="FFFFFF"/>
        <w:spacing w:beforeAutospacing="1" w:afterAutospacing="1"/>
        <w:rPr>
          <w:rFonts w:eastAsia="Times New Roman" w:cstheme="minorHAnsi"/>
          <w:spacing w:val="-4"/>
          <w:sz w:val="30"/>
          <w:szCs w:val="30"/>
        </w:rPr>
      </w:pPr>
      <w:r>
        <w:rPr>
          <w:rFonts w:ascii="Calibri" w:eastAsia="SimSun" w:hAnsi="Calibri" w:hint="eastAsia"/>
        </w:rPr>
        <w:t>骨髓和干细胞问题</w:t>
      </w:r>
      <w:r>
        <w:rPr>
          <w:rFonts w:ascii="Calibri" w:eastAsia="SimSun" w:hAnsi="Calibri" w:hint="eastAsia"/>
        </w:rPr>
        <w:t xml:space="preserve"> - </w:t>
      </w:r>
      <w:r>
        <w:rPr>
          <w:rFonts w:ascii="Calibri" w:eastAsia="SimSun" w:hAnsi="Calibri" w:hint="eastAsia"/>
        </w:rPr>
        <w:t>再生障碍性贫血、骨髓增生异常</w:t>
      </w:r>
    </w:p>
    <w:p w14:paraId="504CCED5" w14:textId="77777777" w:rsidR="00867279" w:rsidRDefault="00333B03">
      <w:pPr>
        <w:numPr>
          <w:ilvl w:val="0"/>
          <w:numId w:val="2"/>
        </w:numPr>
        <w:shd w:val="clear" w:color="auto" w:fill="FFFFFF"/>
        <w:spacing w:beforeAutospacing="1" w:afterAutospacing="1"/>
        <w:rPr>
          <w:rFonts w:eastAsia="Times New Roman" w:cstheme="minorHAnsi"/>
          <w:spacing w:val="-4"/>
        </w:rPr>
      </w:pPr>
      <w:r>
        <w:rPr>
          <w:rFonts w:ascii="Calibri" w:eastAsia="SimSun" w:hAnsi="Calibri" w:hint="eastAsia"/>
        </w:rPr>
        <w:t>其他慢性病症，例如白血病或淋巴瘤</w:t>
      </w:r>
      <w:r>
        <w:rPr>
          <w:rFonts w:ascii="Calibri" w:eastAsia="SimSun" w:hAnsi="Calibri" w:hint="eastAsia"/>
        </w:rPr>
        <w:t xml:space="preserve"> - </w:t>
      </w:r>
      <w:r>
        <w:rPr>
          <w:rFonts w:ascii="Calibri" w:eastAsia="SimSun" w:hAnsi="Calibri" w:hint="eastAsia"/>
        </w:rPr>
        <w:t>肿瘤细胞增多并挤占骨髓中的正常造血细胞，导致它们无法充分满足人体对</w:t>
      </w:r>
      <w:r>
        <w:rPr>
          <w:rFonts w:ascii="Calibri" w:eastAsia="SimSun" w:hAnsi="Calibri" w:hint="eastAsia"/>
        </w:rPr>
        <w:t xml:space="preserve"> RBC </w:t>
      </w:r>
      <w:r>
        <w:rPr>
          <w:rFonts w:ascii="Calibri" w:eastAsia="SimSun" w:hAnsi="Calibri" w:hint="eastAsia"/>
        </w:rPr>
        <w:t>的需求。一些癌症可能会产生趋化因子或者可能干扰红细胞正常形成机制的物质。慢性肾病可导致贫血，因为肾脏无法产生足够的促红细胞生成素（一种刺激红细胞生成的激素）。</w:t>
      </w:r>
      <w:r>
        <w:rPr>
          <w:rFonts w:ascii="Calibri" w:eastAsia="SimSun" w:hAnsi="Calibri" w:hint="eastAsia"/>
        </w:rPr>
        <w:t xml:space="preserve"> </w:t>
      </w:r>
    </w:p>
    <w:p w14:paraId="504CCED6" w14:textId="77777777" w:rsidR="00867279" w:rsidRDefault="00333B03">
      <w:pPr>
        <w:shd w:val="clear" w:color="auto" w:fill="FFFFFF"/>
        <w:tabs>
          <w:tab w:val="left" w:pos="90"/>
        </w:tabs>
        <w:spacing w:beforeAutospacing="1" w:afterAutospacing="1"/>
        <w:rPr>
          <w:rFonts w:eastAsia="Times New Roman" w:cstheme="minorHAnsi"/>
          <w:spacing w:val="-4"/>
        </w:rPr>
      </w:pPr>
      <w:r>
        <w:rPr>
          <w:rFonts w:ascii="Calibri" w:eastAsia="SimSun" w:hAnsi="Calibri" w:hint="eastAsia"/>
          <w:b/>
        </w:rPr>
        <w:t>红细胞破坏引起的贫血</w:t>
      </w:r>
      <w:r>
        <w:rPr>
          <w:rFonts w:ascii="Calibri" w:eastAsia="SimSun" w:hAnsi="Calibri" w:hint="eastAsia"/>
        </w:rPr>
        <w:t xml:space="preserve"> - </w:t>
      </w:r>
      <w:r>
        <w:rPr>
          <w:rFonts w:ascii="Calibri" w:eastAsia="SimSun" w:hAnsi="Calibri" w:hint="eastAsia"/>
        </w:rPr>
        <w:t>红细胞变得脆弱并提前破裂（溶血），称为溶血性贫血。溶血性贫血可能在出生时就出现，也可能在以后发展。有时没有已知原因。已知会导致溶血性贫血的原因可能包括：</w:t>
      </w:r>
      <w:r>
        <w:rPr>
          <w:rFonts w:ascii="Calibri" w:eastAsia="SimSun" w:hAnsi="Calibri" w:hint="eastAsia"/>
        </w:rPr>
        <w:t> </w:t>
      </w:r>
    </w:p>
    <w:p w14:paraId="504CCED7" w14:textId="77777777" w:rsidR="00867279" w:rsidRDefault="00333B03">
      <w:pPr>
        <w:numPr>
          <w:ilvl w:val="0"/>
          <w:numId w:val="3"/>
        </w:numPr>
        <w:shd w:val="clear" w:color="auto" w:fill="FFFFFF"/>
        <w:spacing w:beforeAutospacing="1" w:afterAutospacing="1"/>
        <w:rPr>
          <w:rFonts w:eastAsia="Times New Roman" w:cstheme="minorHAnsi"/>
          <w:spacing w:val="-4"/>
        </w:rPr>
      </w:pPr>
      <w:r>
        <w:rPr>
          <w:rFonts w:ascii="Calibri" w:eastAsia="SimSun" w:hAnsi="Calibri" w:hint="eastAsia"/>
        </w:rPr>
        <w:t>应激源，例如感染、药物、蛇毒或蜘蛛毒液或某些食物（例如蚕豆，如果个体缺乏葡萄糖</w:t>
      </w:r>
      <w:r>
        <w:rPr>
          <w:rFonts w:ascii="Calibri" w:eastAsia="SimSun" w:hAnsi="Calibri" w:hint="eastAsia"/>
        </w:rPr>
        <w:t>-</w:t>
      </w:r>
      <w:r>
        <w:rPr>
          <w:rFonts w:ascii="Calibri" w:eastAsia="SimSun" w:hAnsi="Calibri" w:hint="eastAsia"/>
        </w:rPr>
        <w:t>六</w:t>
      </w:r>
      <w:r>
        <w:rPr>
          <w:rFonts w:ascii="Calibri" w:eastAsia="SimSun" w:hAnsi="Calibri" w:hint="eastAsia"/>
        </w:rPr>
        <w:t>-</w:t>
      </w:r>
      <w:r>
        <w:rPr>
          <w:rFonts w:ascii="Calibri" w:eastAsia="SimSun" w:hAnsi="Calibri" w:hint="eastAsia"/>
        </w:rPr>
        <w:t>磷酸盐脱氢酶）</w:t>
      </w:r>
    </w:p>
    <w:p w14:paraId="504CCED8" w14:textId="77777777" w:rsidR="00867279" w:rsidRPr="001D3A1E" w:rsidRDefault="00333B03">
      <w:pPr>
        <w:numPr>
          <w:ilvl w:val="0"/>
          <w:numId w:val="3"/>
        </w:numPr>
        <w:shd w:val="clear" w:color="auto" w:fill="FFFFFF"/>
        <w:spacing w:beforeAutospacing="1" w:afterAutospacing="1"/>
      </w:pPr>
      <w:r>
        <w:rPr>
          <w:rFonts w:ascii="Calibri" w:eastAsia="SimSun" w:hAnsi="Calibri" w:hint="eastAsia"/>
        </w:rPr>
        <w:t>晚期</w:t>
      </w:r>
      <w:r>
        <w:rPr>
          <w:rStyle w:val="InternetLink"/>
          <w:rFonts w:ascii="Calibri" w:eastAsia="SimSun" w:hAnsi="Calibri" w:hint="eastAsia"/>
          <w:color w:val="auto"/>
          <w:u w:val="none"/>
        </w:rPr>
        <w:t>肝</w:t>
      </w:r>
      <w:r>
        <w:rPr>
          <w:rFonts w:ascii="Calibri" w:eastAsia="SimSun" w:hAnsi="Calibri" w:hint="eastAsia"/>
        </w:rPr>
        <w:t>病或肾病产生的毒素</w:t>
      </w:r>
    </w:p>
    <w:p w14:paraId="504CCED9" w14:textId="77777777" w:rsidR="00867279" w:rsidRPr="001D3A1E" w:rsidRDefault="00333B03">
      <w:pPr>
        <w:numPr>
          <w:ilvl w:val="0"/>
          <w:numId w:val="3"/>
        </w:numPr>
        <w:shd w:val="clear" w:color="auto" w:fill="FFFFFF"/>
        <w:spacing w:beforeAutospacing="1" w:afterAutospacing="1"/>
      </w:pPr>
      <w:r>
        <w:rPr>
          <w:rFonts w:ascii="Calibri" w:eastAsia="SimSun" w:hAnsi="Calibri" w:hint="eastAsia"/>
        </w:rPr>
        <w:t>血管移植物、</w:t>
      </w:r>
      <w:r>
        <w:rPr>
          <w:rStyle w:val="InternetLink"/>
          <w:rFonts w:ascii="Calibri" w:eastAsia="SimSun" w:hAnsi="Calibri" w:hint="eastAsia"/>
          <w:color w:val="auto"/>
          <w:u w:val="none"/>
        </w:rPr>
        <w:t>人工心脏</w:t>
      </w:r>
      <w:r>
        <w:rPr>
          <w:rFonts w:ascii="Calibri" w:eastAsia="SimSun" w:hAnsi="Calibri" w:hint="eastAsia"/>
        </w:rPr>
        <w:t>瓣膜、肿瘤、严重烧伤、接触某些化学药品、严重</w:t>
      </w:r>
      <w:r>
        <w:rPr>
          <w:rStyle w:val="InternetLink"/>
          <w:rFonts w:ascii="Calibri" w:eastAsia="SimSun" w:hAnsi="Calibri" w:hint="eastAsia"/>
          <w:color w:val="auto"/>
          <w:u w:val="none"/>
        </w:rPr>
        <w:t>高血压</w:t>
      </w:r>
      <w:r>
        <w:rPr>
          <w:rFonts w:ascii="Calibri" w:eastAsia="SimSun" w:hAnsi="Calibri" w:hint="eastAsia"/>
        </w:rPr>
        <w:t>和凝血障碍</w:t>
      </w:r>
    </w:p>
    <w:p w14:paraId="504CCEDA" w14:textId="77777777" w:rsidR="00867279" w:rsidRDefault="00333B03">
      <w:pPr>
        <w:numPr>
          <w:ilvl w:val="0"/>
          <w:numId w:val="3"/>
        </w:numPr>
        <w:shd w:val="clear" w:color="auto" w:fill="FFFFFF"/>
        <w:spacing w:beforeAutospacing="1" w:afterAutospacing="1"/>
      </w:pPr>
      <w:r>
        <w:rPr>
          <w:rStyle w:val="InternetLink"/>
          <w:rFonts w:ascii="Calibri" w:eastAsia="SimSun" w:hAnsi="Calibri" w:hint="eastAsia"/>
          <w:color w:val="auto"/>
          <w:u w:val="none"/>
        </w:rPr>
        <w:t>脾脏肿大</w:t>
      </w:r>
      <w:r>
        <w:rPr>
          <w:rFonts w:ascii="Calibri" w:eastAsia="SimSun" w:hAnsi="Calibri" w:hint="eastAsia"/>
        </w:rPr>
        <w:t>可能会截留红细胞，在其设定的正常细胞死亡时间之前将其破坏</w:t>
      </w:r>
    </w:p>
    <w:p w14:paraId="504CCEDB" w14:textId="43C3959E" w:rsidR="00867279" w:rsidRDefault="00333B03">
      <w:pPr>
        <w:numPr>
          <w:ilvl w:val="0"/>
          <w:numId w:val="3"/>
        </w:numPr>
        <w:shd w:val="clear" w:color="auto" w:fill="FFFFFF"/>
        <w:tabs>
          <w:tab w:val="left" w:pos="360"/>
        </w:tabs>
        <w:spacing w:beforeAutospacing="1" w:afterAutospacing="1"/>
        <w:rPr>
          <w:rFonts w:cstheme="minorHAnsi"/>
          <w:b/>
          <w:sz w:val="28"/>
          <w:szCs w:val="28"/>
        </w:rPr>
      </w:pPr>
      <w:r>
        <w:rPr>
          <w:rFonts w:ascii="Calibri" w:eastAsia="SimSun" w:hAnsi="Calibri" w:hint="eastAsia"/>
        </w:rPr>
        <w:t>免疫系统不当攻击</w:t>
      </w:r>
      <w:r>
        <w:rPr>
          <w:rFonts w:ascii="Calibri" w:eastAsia="SimSun" w:hAnsi="Calibri" w:hint="eastAsia"/>
        </w:rPr>
        <w:t xml:space="preserve"> - </w:t>
      </w:r>
      <w:r>
        <w:rPr>
          <w:rFonts w:ascii="Calibri" w:eastAsia="SimSun" w:hAnsi="Calibri" w:hint="eastAsia"/>
        </w:rPr>
        <w:t>在罕见的</w:t>
      </w:r>
      <w:r>
        <w:rPr>
          <w:rFonts w:ascii="Calibri" w:eastAsia="SimSun" w:hAnsi="Calibri" w:hint="eastAsia"/>
        </w:rPr>
        <w:t xml:space="preserve"> WM </w:t>
      </w:r>
      <w:r>
        <w:rPr>
          <w:rFonts w:ascii="Calibri" w:eastAsia="SimSun" w:hAnsi="Calibri" w:hint="eastAsia"/>
        </w:rPr>
        <w:t>病例中，癌性</w:t>
      </w:r>
      <w:r>
        <w:rPr>
          <w:rFonts w:ascii="Calibri" w:eastAsia="SimSun" w:hAnsi="Calibri" w:hint="eastAsia"/>
        </w:rPr>
        <w:t xml:space="preserve"> B </w:t>
      </w:r>
      <w:r>
        <w:rPr>
          <w:rFonts w:ascii="Calibri" w:eastAsia="SimSun" w:hAnsi="Calibri" w:hint="eastAsia"/>
        </w:rPr>
        <w:t>细胞会产生单克隆</w:t>
      </w:r>
      <w:r>
        <w:rPr>
          <w:rFonts w:ascii="Calibri" w:eastAsia="SimSun" w:hAnsi="Calibri" w:hint="eastAsia"/>
        </w:rPr>
        <w:t xml:space="preserve"> IgM</w:t>
      </w:r>
      <w:r>
        <w:rPr>
          <w:rFonts w:ascii="Calibri" w:eastAsia="SimSun" w:hAnsi="Calibri" w:hint="eastAsia"/>
        </w:rPr>
        <w:t>，在低温下对人体自身的红细胞发起抗体攻击，导致其破坏。这种情况称为冷凝集素病或冷溶血性贫血。请参见下文</w:t>
      </w:r>
      <w:r>
        <w:rPr>
          <w:rFonts w:ascii="Calibri" w:eastAsia="SimSun" w:hAnsi="Calibri" w:hint="eastAsia"/>
          <w:b/>
        </w:rPr>
        <w:t>冷凝集素病</w:t>
      </w:r>
      <w:r>
        <w:rPr>
          <w:rFonts w:ascii="Calibri" w:eastAsia="SimSun" w:hAnsi="Calibri" w:hint="eastAsia"/>
        </w:rPr>
        <w:t>。</w:t>
      </w:r>
      <w:r>
        <w:rPr>
          <w:rFonts w:ascii="Calibri" w:eastAsia="SimSun" w:hAnsi="Calibri" w:hint="eastAsia"/>
        </w:rPr>
        <w:t xml:space="preserve"> </w:t>
      </w:r>
    </w:p>
    <w:p w14:paraId="504CCEDC" w14:textId="76544DE5" w:rsidR="00867279" w:rsidRDefault="00333B03">
      <w:pPr>
        <w:pStyle w:val="Titre2"/>
        <w:rPr>
          <w:rFonts w:cstheme="minorHAnsi"/>
          <w:b/>
        </w:rPr>
      </w:pPr>
      <w:bookmarkStart w:id="58" w:name="_Toc476480252"/>
      <w:bookmarkStart w:id="59" w:name="_Toc35785616"/>
      <w:bookmarkStart w:id="60" w:name="_Toc37251754"/>
      <w:r>
        <w:rPr>
          <w:rFonts w:hint="eastAsia"/>
        </w:rPr>
        <w:t>冷凝集素病</w:t>
      </w:r>
      <w:r>
        <w:rPr>
          <w:rFonts w:hint="eastAsia"/>
        </w:rPr>
        <w:t xml:space="preserve"> (CAD)</w:t>
      </w:r>
      <w:bookmarkEnd w:id="58"/>
      <w:bookmarkEnd w:id="59"/>
      <w:bookmarkEnd w:id="60"/>
    </w:p>
    <w:p w14:paraId="504CCEDD" w14:textId="25AE7816" w:rsidR="00867279" w:rsidRDefault="00333B03">
      <w:pPr>
        <w:pStyle w:val="NormalWeb"/>
        <w:rPr>
          <w:rFonts w:asciiTheme="minorHAnsi" w:hAnsiTheme="minorHAnsi" w:cstheme="minorHAnsi"/>
          <w:szCs w:val="22"/>
        </w:rPr>
      </w:pPr>
      <w:r>
        <w:rPr>
          <w:rFonts w:asciiTheme="minorHAnsi" w:hAnsiTheme="minorHAnsi" w:hint="eastAsia"/>
          <w:szCs w:val="22"/>
        </w:rPr>
        <w:t>冷凝集素病是一种由自身抗体引起的自身免疫性溶血性贫血，这种自身抗体称为冷凝集素，它们会在低温下与皮肤和皮下组织毛细血管中的红细胞结合，从而导致红细胞破坏（溶血）。如果这些抗体大量存在，会引发严重的红细胞破坏，从而导致贫血。正常患者可检出低水平的冷凝集素，通常不显著。冷凝集素的存在可帮助诊断某些类型的非典型肺炎和某些溶血性贫血。</w:t>
      </w:r>
    </w:p>
    <w:p w14:paraId="504CCEDE" w14:textId="41067378" w:rsidR="00867279" w:rsidRDefault="00333B03">
      <w:pPr>
        <w:rPr>
          <w:rFonts w:ascii="Calibri" w:eastAsia="SimSun" w:hAnsi="Calibri"/>
        </w:rPr>
      </w:pPr>
      <w:r>
        <w:rPr>
          <w:rFonts w:ascii="Calibri" w:eastAsia="SimSun" w:hAnsi="Calibri" w:hint="eastAsia"/>
        </w:rPr>
        <w:t>有几项检查可以诊断冷凝集素病并确定任何可能的相关病症，包括全血细胞计数、网织红细胞计数、尿液分析、冷凝集素滴度、血清生化检查和直接抗球蛋白试验（又称</w:t>
      </w:r>
      <w:r>
        <w:rPr>
          <w:rFonts w:ascii="Calibri" w:eastAsia="SimSun" w:hAnsi="Calibri" w:hint="eastAsia"/>
        </w:rPr>
        <w:t xml:space="preserve"> DAT </w:t>
      </w:r>
      <w:r>
        <w:rPr>
          <w:rFonts w:ascii="Calibri" w:eastAsia="SimSun" w:hAnsi="Calibri" w:hint="eastAsia"/>
        </w:rPr>
        <w:t>或直接</w:t>
      </w:r>
      <w:r>
        <w:rPr>
          <w:rFonts w:ascii="Calibri" w:eastAsia="SimSun" w:hAnsi="Calibri" w:hint="eastAsia"/>
        </w:rPr>
        <w:t xml:space="preserve"> Coombs </w:t>
      </w:r>
      <w:r>
        <w:rPr>
          <w:rFonts w:ascii="Calibri" w:eastAsia="SimSun" w:hAnsi="Calibri" w:hint="eastAsia"/>
        </w:rPr>
        <w:t>试验）。进一步检查可能涉及感染性和自身免疫性疾病的血清学检查、血清蛋白电泳、骨髓穿刺和活检以及流式细胞术。在实验室中，某些血液测试在室温下进行时会受到影响，可能需要在加热样品后重复进行。</w:t>
      </w:r>
    </w:p>
    <w:p w14:paraId="504CCEDF" w14:textId="60969D5B" w:rsidR="00867279" w:rsidRDefault="00333B03">
      <w:pPr>
        <w:pStyle w:val="Titre2"/>
        <w:rPr>
          <w:rFonts w:asciiTheme="minorHAnsi" w:hAnsiTheme="minorHAnsi" w:cstheme="minorHAnsi"/>
        </w:rPr>
      </w:pPr>
      <w:bookmarkStart w:id="61" w:name="_Toc476480253"/>
      <w:bookmarkStart w:id="62" w:name="_Toc35785617"/>
      <w:bookmarkStart w:id="63" w:name="_Toc37251755"/>
      <w:r>
        <w:rPr>
          <w:rFonts w:hint="eastAsia"/>
        </w:rPr>
        <w:t>冷球蛋白血症</w:t>
      </w:r>
      <w:bookmarkEnd w:id="61"/>
      <w:bookmarkEnd w:id="62"/>
      <w:bookmarkEnd w:id="63"/>
    </w:p>
    <w:p w14:paraId="504CCEE0" w14:textId="2875AE06" w:rsidR="00867279" w:rsidRDefault="00333B03">
      <w:pPr>
        <w:pStyle w:val="NormalWeb"/>
        <w:rPr>
          <w:rFonts w:asciiTheme="minorHAnsi" w:hAnsiTheme="minorHAnsi" w:cstheme="minorHAnsi"/>
          <w:szCs w:val="22"/>
        </w:rPr>
      </w:pPr>
      <w:r>
        <w:rPr>
          <w:rFonts w:asciiTheme="minorHAnsi" w:hAnsiTheme="minorHAnsi" w:hint="eastAsia"/>
          <w:szCs w:val="22"/>
        </w:rPr>
        <w:t>冷球蛋白的字面意思是“血液中的冷性抗体”，指相关抗体在温度低于</w:t>
      </w:r>
      <w:r>
        <w:rPr>
          <w:rFonts w:asciiTheme="minorHAnsi" w:hAnsiTheme="minorHAnsi" w:hint="eastAsia"/>
          <w:szCs w:val="22"/>
        </w:rPr>
        <w:t xml:space="preserve"> 37</w:t>
      </w:r>
      <w:r>
        <w:rPr>
          <w:rFonts w:asciiTheme="minorHAnsi" w:hAnsiTheme="minorHAnsi" w:hint="eastAsia"/>
          <w:szCs w:val="22"/>
        </w:rPr>
        <w:t>°</w:t>
      </w:r>
      <w:r>
        <w:rPr>
          <w:rFonts w:asciiTheme="minorHAnsi" w:hAnsiTheme="minorHAnsi" w:hint="eastAsia"/>
          <w:szCs w:val="22"/>
        </w:rPr>
        <w:t>C</w:t>
      </w:r>
      <w:r>
        <w:rPr>
          <w:rFonts w:asciiTheme="minorHAnsi" w:hAnsiTheme="minorHAnsi" w:hint="eastAsia"/>
          <w:szCs w:val="22"/>
        </w:rPr>
        <w:t>（体温）时发生沉淀，加温后再溶解的现象。与冷凝集素的自身抗体不同，冷球蛋白不会与红细胞结合。冷球蛋白会产生多种症状，因为沉淀的抗体会在小血管中形成物理阻塞。患有冷球蛋白血症的</w:t>
      </w:r>
      <w:r>
        <w:rPr>
          <w:rFonts w:asciiTheme="minorHAnsi" w:hAnsiTheme="minorHAnsi" w:hint="eastAsia"/>
          <w:szCs w:val="22"/>
        </w:rPr>
        <w:t xml:space="preserve"> WM </w:t>
      </w:r>
      <w:r>
        <w:rPr>
          <w:rFonts w:asciiTheme="minorHAnsi" w:hAnsiTheme="minorHAnsi" w:hint="eastAsia"/>
          <w:szCs w:val="22"/>
        </w:rPr>
        <w:t>患者在受凉时可能出现疼痛、发绀、手指和脚趾发麻。临床疾病也可能与肾脏和其他组织中免疫复合物抗原抗体（冷沉淀免疫复合物）沉积物的形成有关。</w:t>
      </w:r>
    </w:p>
    <w:p w14:paraId="504CCEE1" w14:textId="77777777" w:rsidR="00867279" w:rsidRDefault="00333B03">
      <w:pPr>
        <w:pStyle w:val="NormalWeb"/>
        <w:rPr>
          <w:rFonts w:asciiTheme="minorHAnsi" w:hAnsiTheme="minorHAnsi" w:cstheme="minorHAnsi"/>
          <w:szCs w:val="22"/>
        </w:rPr>
      </w:pPr>
      <w:r>
        <w:rPr>
          <w:rFonts w:asciiTheme="minorHAnsi" w:hAnsiTheme="minorHAnsi" w:hint="eastAsia"/>
          <w:szCs w:val="22"/>
        </w:rPr>
        <w:t>人们已经对三种类型的冷球蛋白血症进行了描述：</w:t>
      </w:r>
      <w:r>
        <w:rPr>
          <w:rFonts w:asciiTheme="minorHAnsi" w:hAnsiTheme="minorHAnsi" w:hint="eastAsia"/>
          <w:szCs w:val="22"/>
        </w:rPr>
        <w:t xml:space="preserve">I </w:t>
      </w:r>
      <w:r>
        <w:rPr>
          <w:rFonts w:asciiTheme="minorHAnsi" w:hAnsiTheme="minorHAnsi" w:hint="eastAsia"/>
          <w:szCs w:val="22"/>
        </w:rPr>
        <w:t>型（单克隆冷球蛋白）；</w:t>
      </w:r>
      <w:r>
        <w:rPr>
          <w:rFonts w:asciiTheme="minorHAnsi" w:hAnsiTheme="minorHAnsi" w:hint="eastAsia"/>
          <w:szCs w:val="22"/>
        </w:rPr>
        <w:t xml:space="preserve">II </w:t>
      </w:r>
      <w:r>
        <w:rPr>
          <w:rFonts w:asciiTheme="minorHAnsi" w:hAnsiTheme="minorHAnsi" w:hint="eastAsia"/>
          <w:szCs w:val="22"/>
        </w:rPr>
        <w:t>型（混合单克隆</w:t>
      </w:r>
      <w:r>
        <w:rPr>
          <w:rFonts w:asciiTheme="minorHAnsi" w:hAnsiTheme="minorHAnsi" w:hint="eastAsia"/>
          <w:szCs w:val="22"/>
        </w:rPr>
        <w:t xml:space="preserve"> IgM-</w:t>
      </w:r>
      <w:r>
        <w:rPr>
          <w:rFonts w:asciiTheme="minorHAnsi" w:hAnsiTheme="minorHAnsi" w:hint="eastAsia"/>
          <w:szCs w:val="22"/>
        </w:rPr>
        <w:t>多克隆</w:t>
      </w:r>
      <w:r>
        <w:rPr>
          <w:rFonts w:asciiTheme="minorHAnsi" w:hAnsiTheme="minorHAnsi" w:hint="eastAsia"/>
          <w:szCs w:val="22"/>
        </w:rPr>
        <w:t xml:space="preserve"> IgG </w:t>
      </w:r>
      <w:r>
        <w:rPr>
          <w:rFonts w:asciiTheme="minorHAnsi" w:hAnsiTheme="minorHAnsi" w:hint="eastAsia"/>
          <w:szCs w:val="22"/>
        </w:rPr>
        <w:t>免疫复合物），见于自身免疫性疾病；</w:t>
      </w:r>
      <w:r>
        <w:rPr>
          <w:rFonts w:asciiTheme="minorHAnsi" w:hAnsiTheme="minorHAnsi" w:hint="eastAsia"/>
          <w:szCs w:val="22"/>
        </w:rPr>
        <w:t>III</w:t>
      </w:r>
      <w:r>
        <w:rPr>
          <w:rFonts w:asciiTheme="minorHAnsi" w:hAnsiTheme="minorHAnsi" w:hint="eastAsia"/>
          <w:szCs w:val="22"/>
        </w:rPr>
        <w:t>型（混合多克隆</w:t>
      </w:r>
      <w:r>
        <w:rPr>
          <w:rFonts w:asciiTheme="minorHAnsi" w:hAnsiTheme="minorHAnsi" w:hint="eastAsia"/>
          <w:szCs w:val="22"/>
        </w:rPr>
        <w:t xml:space="preserve"> IgM-</w:t>
      </w:r>
      <w:r>
        <w:rPr>
          <w:rFonts w:asciiTheme="minorHAnsi" w:hAnsiTheme="minorHAnsi" w:hint="eastAsia"/>
          <w:szCs w:val="22"/>
        </w:rPr>
        <w:t>多克隆</w:t>
      </w:r>
      <w:r>
        <w:rPr>
          <w:rFonts w:asciiTheme="minorHAnsi" w:hAnsiTheme="minorHAnsi" w:hint="eastAsia"/>
          <w:szCs w:val="22"/>
        </w:rPr>
        <w:t xml:space="preserve"> IgG </w:t>
      </w:r>
      <w:r>
        <w:rPr>
          <w:rFonts w:asciiTheme="minorHAnsi" w:hAnsiTheme="minorHAnsi" w:hint="eastAsia"/>
          <w:szCs w:val="22"/>
        </w:rPr>
        <w:t>免疫复合物），见于自身免疫性疾病、感染和其他疾病。</w:t>
      </w:r>
    </w:p>
    <w:p w14:paraId="504CCEE2" w14:textId="6BFB8DF3" w:rsidR="00867279" w:rsidRDefault="00333B03">
      <w:pPr>
        <w:rPr>
          <w:rFonts w:ascii="Calibri" w:eastAsia="SimSun" w:hAnsi="Calibri"/>
        </w:rPr>
      </w:pPr>
      <w:r>
        <w:rPr>
          <w:rFonts w:ascii="Calibri" w:eastAsia="SimSun" w:hAnsi="Calibri" w:hint="eastAsia"/>
        </w:rPr>
        <w:t xml:space="preserve">WM </w:t>
      </w:r>
      <w:r>
        <w:rPr>
          <w:rFonts w:ascii="Calibri" w:eastAsia="SimSun" w:hAnsi="Calibri" w:hint="eastAsia"/>
        </w:rPr>
        <w:t>患者应在诊断时进行冷球蛋白血症检查，因为这种病症不仅会增加治疗的复杂程度，还会影响治疗该疾病时进行的其他实验室检查的结果。进行冷球蛋白检查时，使用温暖</w:t>
      </w:r>
      <w:r>
        <w:rPr>
          <w:rFonts w:ascii="Calibri" w:eastAsia="SimSun" w:hAnsi="Calibri" w:hint="eastAsia"/>
        </w:rPr>
        <w:t xml:space="preserve"> (37</w:t>
      </w:r>
      <w:r>
        <w:rPr>
          <w:rFonts w:ascii="Calibri" w:eastAsia="SimSun" w:hAnsi="Calibri" w:hint="eastAsia"/>
        </w:rPr>
        <w:t>°</w:t>
      </w:r>
      <w:r>
        <w:rPr>
          <w:rFonts w:ascii="Calibri" w:eastAsia="SimSun" w:hAnsi="Calibri" w:hint="eastAsia"/>
        </w:rPr>
        <w:t xml:space="preserve">C) </w:t>
      </w:r>
      <w:r>
        <w:rPr>
          <w:rFonts w:ascii="Calibri" w:eastAsia="SimSun" w:hAnsi="Calibri" w:hint="eastAsia"/>
        </w:rPr>
        <w:t>试管采集血液样本，保持温暖的同时通过离心去除血清。然后将血清样品在</w:t>
      </w:r>
      <w:r>
        <w:rPr>
          <w:rFonts w:ascii="Calibri" w:eastAsia="SimSun" w:hAnsi="Calibri" w:hint="eastAsia"/>
        </w:rPr>
        <w:t xml:space="preserve"> 4</w:t>
      </w:r>
      <w:r>
        <w:rPr>
          <w:rFonts w:ascii="Calibri" w:eastAsia="SimSun" w:hAnsi="Calibri" w:hint="eastAsia"/>
        </w:rPr>
        <w:t>℃</w:t>
      </w:r>
      <w:r>
        <w:rPr>
          <w:rFonts w:ascii="Calibri" w:eastAsia="SimSun" w:hAnsi="Calibri" w:hint="eastAsia"/>
        </w:rPr>
        <w:t xml:space="preserve"> </w:t>
      </w:r>
      <w:r>
        <w:rPr>
          <w:rFonts w:ascii="Calibri" w:eastAsia="SimSun" w:hAnsi="Calibri" w:hint="eastAsia"/>
        </w:rPr>
        <w:t>下温育，观察沉淀的发展。</w:t>
      </w:r>
      <w:r>
        <w:rPr>
          <w:rFonts w:ascii="Calibri" w:eastAsia="SimSun" w:hAnsi="Calibri" w:hint="eastAsia"/>
        </w:rPr>
        <w:t xml:space="preserve">I </w:t>
      </w:r>
      <w:r>
        <w:rPr>
          <w:rFonts w:ascii="Calibri" w:eastAsia="SimSun" w:hAnsi="Calibri" w:hint="eastAsia"/>
        </w:rPr>
        <w:t>型一般会在</w:t>
      </w:r>
      <w:r>
        <w:rPr>
          <w:rFonts w:ascii="Calibri" w:eastAsia="SimSun" w:hAnsi="Calibri" w:hint="eastAsia"/>
        </w:rPr>
        <w:t xml:space="preserve"> 24 </w:t>
      </w:r>
      <w:r>
        <w:rPr>
          <w:rFonts w:ascii="Calibri" w:eastAsia="SimSun" w:hAnsi="Calibri" w:hint="eastAsia"/>
        </w:rPr>
        <w:t>小时内沉淀，而</w:t>
      </w:r>
      <w:r>
        <w:rPr>
          <w:rFonts w:ascii="Calibri" w:eastAsia="SimSun" w:hAnsi="Calibri" w:hint="eastAsia"/>
        </w:rPr>
        <w:t xml:space="preserve"> III </w:t>
      </w:r>
      <w:r>
        <w:rPr>
          <w:rFonts w:ascii="Calibri" w:eastAsia="SimSun" w:hAnsi="Calibri" w:hint="eastAsia"/>
        </w:rPr>
        <w:t>型可能需要长达</w:t>
      </w:r>
      <w:r>
        <w:rPr>
          <w:rFonts w:ascii="Calibri" w:eastAsia="SimSun" w:hAnsi="Calibri" w:hint="eastAsia"/>
        </w:rPr>
        <w:t xml:space="preserve"> 7 </w:t>
      </w:r>
      <w:r>
        <w:rPr>
          <w:rFonts w:ascii="Calibri" w:eastAsia="SimSun" w:hAnsi="Calibri" w:hint="eastAsia"/>
        </w:rPr>
        <w:t>天才会沉淀。其他检查可以帮助鉴定冷球蛋白血症的类型和严重性，包括类风湿因子和其他自身抗体、病毒和其他感染的血清滴度、尿液分析、补体评估、血清蛋白电泳、血清黏度、肝功能检查和组织活检。</w:t>
      </w:r>
    </w:p>
    <w:p w14:paraId="504CCEE3" w14:textId="706E6971" w:rsidR="00867279" w:rsidRDefault="00333B03">
      <w:pPr>
        <w:pStyle w:val="Titre2"/>
        <w:rPr>
          <w:rFonts w:asciiTheme="minorHAnsi" w:hAnsiTheme="minorHAnsi" w:cstheme="minorHAnsi"/>
          <w:b/>
        </w:rPr>
      </w:pPr>
      <w:bookmarkStart w:id="64" w:name="_Toc476480254"/>
      <w:bookmarkStart w:id="65" w:name="_Toc35785618"/>
      <w:bookmarkStart w:id="66" w:name="_Toc37251756"/>
      <w:r>
        <w:rPr>
          <w:rFonts w:hint="eastAsia"/>
        </w:rPr>
        <w:t>周围神经病变</w:t>
      </w:r>
      <w:r>
        <w:rPr>
          <w:rFonts w:hint="eastAsia"/>
        </w:rPr>
        <w:t xml:space="preserve"> (</w:t>
      </w:r>
      <w:proofErr w:type="spellStart"/>
      <w:r>
        <w:rPr>
          <w:rFonts w:hint="eastAsia"/>
        </w:rPr>
        <w:t>PN</w:t>
      </w:r>
      <w:proofErr w:type="spellEnd"/>
      <w:r>
        <w:rPr>
          <w:rFonts w:hint="eastAsia"/>
        </w:rPr>
        <w:t>)</w:t>
      </w:r>
      <w:bookmarkEnd w:id="64"/>
      <w:bookmarkEnd w:id="65"/>
      <w:bookmarkEnd w:id="66"/>
    </w:p>
    <w:p w14:paraId="504CCEE4" w14:textId="03AE9FEA" w:rsidR="00867279" w:rsidRDefault="00333B03">
      <w:pPr>
        <w:pStyle w:val="NormalWeb"/>
        <w:rPr>
          <w:rFonts w:asciiTheme="minorHAnsi" w:hAnsiTheme="minorHAnsi" w:cstheme="minorHAnsi"/>
          <w:szCs w:val="22"/>
        </w:rPr>
      </w:pPr>
      <w:r>
        <w:rPr>
          <w:rFonts w:asciiTheme="minorHAnsi" w:hAnsiTheme="minorHAnsi" w:hint="eastAsia"/>
          <w:szCs w:val="22"/>
        </w:rPr>
        <w:t>周围神经病变是一种脊髓外侧神经功能存在永久性或暂时性问题的临床病症。存在</w:t>
      </w:r>
      <w:r>
        <w:rPr>
          <w:rFonts w:asciiTheme="minorHAnsi" w:hAnsiTheme="minorHAnsi" w:hint="eastAsia"/>
          <w:szCs w:val="22"/>
        </w:rPr>
        <w:t xml:space="preserve"> WM </w:t>
      </w:r>
      <w:r>
        <w:rPr>
          <w:rFonts w:asciiTheme="minorHAnsi" w:hAnsiTheme="minorHAnsi" w:hint="eastAsia"/>
          <w:szCs w:val="22"/>
        </w:rPr>
        <w:t>的情况下，神经病变可能是由于单克隆</w:t>
      </w:r>
      <w:r>
        <w:rPr>
          <w:rFonts w:asciiTheme="minorHAnsi" w:hAnsiTheme="minorHAnsi" w:hint="eastAsia"/>
          <w:szCs w:val="22"/>
        </w:rPr>
        <w:t xml:space="preserve"> IgM </w:t>
      </w:r>
      <w:r>
        <w:rPr>
          <w:rFonts w:asciiTheme="minorHAnsi" w:hAnsiTheme="minorHAnsi" w:hint="eastAsia"/>
          <w:szCs w:val="22"/>
        </w:rPr>
        <w:t>结合并攻击髓鞘等神经组成部分而引起，或者是由于某些具有神经毒性的</w:t>
      </w:r>
      <w:r>
        <w:rPr>
          <w:rFonts w:asciiTheme="minorHAnsi" w:hAnsiTheme="minorHAnsi" w:hint="eastAsia"/>
          <w:szCs w:val="22"/>
        </w:rPr>
        <w:t xml:space="preserve"> WM </w:t>
      </w:r>
      <w:r>
        <w:rPr>
          <w:rFonts w:asciiTheme="minorHAnsi" w:hAnsiTheme="minorHAnsi" w:hint="eastAsia"/>
          <w:szCs w:val="22"/>
        </w:rPr>
        <w:t>治疗所致。神经病变的症状可能包括麻木、虚弱、灼痛和反射丧失。疼痛可能是轻度，也可能是重度且致残。</w:t>
      </w:r>
    </w:p>
    <w:p w14:paraId="504CCEE5" w14:textId="77777777" w:rsidR="00867279" w:rsidRDefault="00333B03">
      <w:pPr>
        <w:pStyle w:val="NormalWeb"/>
        <w:rPr>
          <w:rFonts w:asciiTheme="minorHAnsi" w:hAnsiTheme="minorHAnsi" w:cstheme="minorHAnsi"/>
          <w:szCs w:val="22"/>
        </w:rPr>
      </w:pPr>
      <w:r>
        <w:rPr>
          <w:rFonts w:asciiTheme="minorHAnsi" w:hAnsiTheme="minorHAnsi" w:hint="eastAsia"/>
          <w:szCs w:val="22"/>
        </w:rPr>
        <w:lastRenderedPageBreak/>
        <w:t>为了确定神经病变的原因和程度，可以结合患者的临床情况进行多项检查：</w:t>
      </w:r>
    </w:p>
    <w:p w14:paraId="504CCEE6" w14:textId="77777777" w:rsidR="00867279" w:rsidRDefault="00333B03">
      <w:pPr>
        <w:pStyle w:val="NormalWeb"/>
        <w:rPr>
          <w:rFonts w:asciiTheme="minorHAnsi" w:hAnsiTheme="minorHAnsi" w:cstheme="minorHAnsi"/>
          <w:szCs w:val="22"/>
        </w:rPr>
      </w:pPr>
      <w:r>
        <w:rPr>
          <w:rFonts w:asciiTheme="minorHAnsi" w:hAnsiTheme="minorHAnsi" w:hint="eastAsia"/>
          <w:b/>
          <w:szCs w:val="22"/>
        </w:rPr>
        <w:t>肌电图</w:t>
      </w:r>
      <w:r>
        <w:rPr>
          <w:rFonts w:asciiTheme="minorHAnsi" w:hAnsiTheme="minorHAnsi" w:hint="eastAsia"/>
          <w:b/>
          <w:szCs w:val="22"/>
        </w:rPr>
        <w:t xml:space="preserve"> (EMG)</w:t>
      </w:r>
      <w:r>
        <w:rPr>
          <w:rFonts w:asciiTheme="minorHAnsi" w:hAnsiTheme="minorHAnsi" w:hint="eastAsia"/>
          <w:szCs w:val="22"/>
        </w:rPr>
        <w:t xml:space="preserve"> - </w:t>
      </w:r>
      <w:r>
        <w:rPr>
          <w:rFonts w:asciiTheme="minorHAnsi" w:hAnsiTheme="minorHAnsi" w:hint="eastAsia"/>
          <w:szCs w:val="22"/>
        </w:rPr>
        <w:t>肌电图可测量静止和主动收缩期间骨骼肌中的微小放电，用于诊断神经肌肉疾病。将</w:t>
      </w:r>
      <w:r>
        <w:rPr>
          <w:rFonts w:asciiTheme="minorHAnsi" w:hAnsiTheme="minorHAnsi" w:hint="eastAsia"/>
          <w:szCs w:val="22"/>
        </w:rPr>
        <w:t xml:space="preserve"> EMG </w:t>
      </w:r>
      <w:r>
        <w:rPr>
          <w:rFonts w:asciiTheme="minorHAnsi" w:hAnsiTheme="minorHAnsi" w:hint="eastAsia"/>
          <w:szCs w:val="22"/>
        </w:rPr>
        <w:t>使用的电极透过皮肤插入，记录由此产生的放电或运动单位电位。可以同时进行构成单独诊断方案的神经传导检查。神经传导检查可测量神经传递电信号的速度，通常用于诊断周围神经病变以及腕管综合症。</w:t>
      </w:r>
    </w:p>
    <w:p w14:paraId="504CCEE8" w14:textId="711D6872" w:rsidR="00867279" w:rsidRDefault="00333B03">
      <w:pPr>
        <w:pStyle w:val="NormalWeb"/>
        <w:rPr>
          <w:rFonts w:asciiTheme="minorHAnsi" w:hAnsiTheme="minorHAnsi" w:cstheme="minorHAnsi"/>
          <w:szCs w:val="22"/>
        </w:rPr>
      </w:pPr>
      <w:r>
        <w:rPr>
          <w:rFonts w:asciiTheme="minorHAnsi" w:hAnsiTheme="minorHAnsi" w:hint="eastAsia"/>
          <w:b/>
          <w:szCs w:val="22"/>
        </w:rPr>
        <w:t>神经传导检查</w:t>
      </w:r>
      <w:r>
        <w:rPr>
          <w:rFonts w:asciiTheme="minorHAnsi" w:hAnsiTheme="minorHAnsi" w:hint="eastAsia"/>
          <w:szCs w:val="22"/>
        </w:rPr>
        <w:t xml:space="preserve"> - </w:t>
      </w:r>
      <w:r>
        <w:rPr>
          <w:rFonts w:asciiTheme="minorHAnsi" w:hAnsiTheme="minorHAnsi" w:hint="eastAsia"/>
          <w:szCs w:val="22"/>
        </w:rPr>
        <w:t>这些检查是评估神经承载神经冲动的能力及其传输速度的一种非侵入性方法。沿着运动神经，以不同间隔对较大的周围运动神经和感觉神经施加电刺激。通常会将两块金属板彼此隔开一定距离放置在皮肤上。电刺激穿过一块金属板，引起神经放电，从而产生可以测量和记录的“复合”肌肉动作电位。</w:t>
      </w:r>
    </w:p>
    <w:p w14:paraId="13883DAE" w14:textId="49086F68" w:rsidR="007B44A7" w:rsidRDefault="007B44A7">
      <w:pPr>
        <w:pStyle w:val="NormalWeb"/>
        <w:rPr>
          <w:rFonts w:asciiTheme="minorHAnsi" w:hAnsiTheme="minorHAnsi" w:cstheme="minorHAnsi"/>
          <w:szCs w:val="22"/>
        </w:rPr>
      </w:pPr>
      <w:r>
        <w:rPr>
          <w:rFonts w:asciiTheme="minorHAnsi" w:hAnsiTheme="minorHAnsi" w:hint="eastAsia"/>
          <w:b/>
          <w:szCs w:val="22"/>
        </w:rPr>
        <w:t>血液检查</w:t>
      </w:r>
      <w:r>
        <w:rPr>
          <w:rFonts w:asciiTheme="minorHAnsi" w:hAnsiTheme="minorHAnsi" w:hint="eastAsia"/>
          <w:szCs w:val="22"/>
        </w:rPr>
        <w:t xml:space="preserve"> - </w:t>
      </w:r>
      <w:r>
        <w:rPr>
          <w:rFonts w:asciiTheme="minorHAnsi" w:hAnsiTheme="minorHAnsi" w:hint="eastAsia"/>
          <w:szCs w:val="22"/>
        </w:rPr>
        <w:t>评估糖尿病、钴胺素缺乏症、甲状腺功能障碍、</w:t>
      </w:r>
      <w:r>
        <w:rPr>
          <w:rFonts w:asciiTheme="minorHAnsi" w:hAnsiTheme="minorHAnsi" w:hint="eastAsia"/>
          <w:szCs w:val="22"/>
        </w:rPr>
        <w:t xml:space="preserve">HIV </w:t>
      </w:r>
      <w:r>
        <w:rPr>
          <w:rFonts w:asciiTheme="minorHAnsi" w:hAnsiTheme="minorHAnsi" w:hint="eastAsia"/>
          <w:szCs w:val="22"/>
        </w:rPr>
        <w:t>感染、莱姆病、梅毒和自身免疫病症，以及抗</w:t>
      </w:r>
      <w:r>
        <w:rPr>
          <w:rFonts w:asciiTheme="minorHAnsi" w:hAnsiTheme="minorHAnsi" w:hint="eastAsia"/>
          <w:szCs w:val="22"/>
        </w:rPr>
        <w:t xml:space="preserve"> MAG </w:t>
      </w:r>
      <w:r>
        <w:rPr>
          <w:rFonts w:asciiTheme="minorHAnsi" w:hAnsiTheme="minorHAnsi" w:hint="eastAsia"/>
          <w:szCs w:val="22"/>
        </w:rPr>
        <w:t>和抗神经节苷脂抗体。</w:t>
      </w:r>
    </w:p>
    <w:p w14:paraId="504CCEE9" w14:textId="77777777" w:rsidR="00867279" w:rsidRDefault="00333B03">
      <w:pPr>
        <w:pStyle w:val="Titre2"/>
        <w:rPr>
          <w:rFonts w:asciiTheme="minorHAnsi" w:hAnsiTheme="minorHAnsi" w:cstheme="minorHAnsi"/>
          <w:b/>
        </w:rPr>
      </w:pPr>
      <w:bookmarkStart w:id="67" w:name="_Toc476480255"/>
      <w:bookmarkStart w:id="68" w:name="_Toc35785619"/>
      <w:bookmarkStart w:id="69" w:name="_Toc37251757"/>
      <w:r>
        <w:rPr>
          <w:rFonts w:hint="eastAsia"/>
        </w:rPr>
        <w:t>视觉障碍</w:t>
      </w:r>
      <w:bookmarkEnd w:id="67"/>
      <w:bookmarkEnd w:id="68"/>
      <w:bookmarkEnd w:id="69"/>
    </w:p>
    <w:p w14:paraId="504CCEEB" w14:textId="04FAFB9C" w:rsidR="00867279" w:rsidRDefault="00333B03">
      <w:pPr>
        <w:pStyle w:val="NormalWeb"/>
        <w:rPr>
          <w:rFonts w:asciiTheme="minorHAnsi" w:hAnsiTheme="minorHAnsi" w:cstheme="minorHAnsi"/>
          <w:szCs w:val="22"/>
        </w:rPr>
      </w:pPr>
      <w:r>
        <w:rPr>
          <w:rFonts w:asciiTheme="minorHAnsi" w:hAnsiTheme="minorHAnsi" w:hint="eastAsia"/>
          <w:szCs w:val="22"/>
        </w:rPr>
        <w:t xml:space="preserve">WM </w:t>
      </w:r>
      <w:r>
        <w:rPr>
          <w:rFonts w:asciiTheme="minorHAnsi" w:hAnsiTheme="minorHAnsi" w:hint="eastAsia"/>
          <w:szCs w:val="22"/>
        </w:rPr>
        <w:t>会影响视力，特别是如果患者由于</w:t>
      </w:r>
      <w:r>
        <w:rPr>
          <w:rFonts w:asciiTheme="minorHAnsi" w:hAnsiTheme="minorHAnsi" w:hint="eastAsia"/>
          <w:szCs w:val="22"/>
        </w:rPr>
        <w:t xml:space="preserve"> IgM </w:t>
      </w:r>
      <w:r>
        <w:rPr>
          <w:rFonts w:asciiTheme="minorHAnsi" w:hAnsiTheme="minorHAnsi" w:hint="eastAsia"/>
          <w:szCs w:val="22"/>
        </w:rPr>
        <w:t>水平升高（通常高于</w:t>
      </w:r>
      <w:r>
        <w:rPr>
          <w:rFonts w:asciiTheme="minorHAnsi" w:hAnsiTheme="minorHAnsi" w:hint="eastAsia"/>
          <w:szCs w:val="22"/>
        </w:rPr>
        <w:t xml:space="preserve"> 3000 mg/dL</w:t>
      </w:r>
      <w:r>
        <w:rPr>
          <w:rFonts w:asciiTheme="minorHAnsi" w:hAnsiTheme="minorHAnsi" w:hint="eastAsia"/>
          <w:szCs w:val="22"/>
        </w:rPr>
        <w:t>）而表现出高黏血症迹象。以下检测可用于监测视觉障碍：</w:t>
      </w:r>
    </w:p>
    <w:p w14:paraId="504CCEEC" w14:textId="77777777" w:rsidR="00867279" w:rsidRDefault="00333B03">
      <w:pPr>
        <w:pStyle w:val="NormalWeb"/>
        <w:rPr>
          <w:rFonts w:asciiTheme="minorHAnsi" w:hAnsiTheme="minorHAnsi" w:cstheme="minorHAnsi"/>
          <w:szCs w:val="22"/>
        </w:rPr>
      </w:pPr>
      <w:r>
        <w:rPr>
          <w:rFonts w:asciiTheme="minorHAnsi" w:hAnsiTheme="minorHAnsi" w:hint="eastAsia"/>
          <w:b/>
          <w:szCs w:val="22"/>
        </w:rPr>
        <w:t>眼底镜检查（检眼镜检查）</w:t>
      </w:r>
      <w:r>
        <w:rPr>
          <w:rFonts w:asciiTheme="minorHAnsi" w:hAnsiTheme="minorHAnsi" w:hint="eastAsia"/>
          <w:szCs w:val="22"/>
        </w:rPr>
        <w:t xml:space="preserve">- </w:t>
      </w:r>
      <w:r>
        <w:rPr>
          <w:rFonts w:asciiTheme="minorHAnsi" w:hAnsiTheme="minorHAnsi" w:hint="eastAsia"/>
          <w:szCs w:val="22"/>
        </w:rPr>
        <w:t>指使用眼底镜检查眼睛后部（眼底），这是患者常规检查的一部分。检眼镜检查可以对血管、神经和视网膜进行放大评估。使用这种技术可以很容易地观察到视网膜出血、视网膜脱离和血管肿胀等血清黏度升高和存在其他异常情况的患者可能出现的病症。</w:t>
      </w:r>
    </w:p>
    <w:p w14:paraId="504CCEED" w14:textId="495353B2" w:rsidR="00867279" w:rsidRPr="00A204EA" w:rsidRDefault="00333B03" w:rsidP="002D6264">
      <w:pPr>
        <w:pStyle w:val="NormalWeb"/>
        <w:rPr>
          <w:rFonts w:asciiTheme="minorHAnsi" w:hAnsiTheme="minorHAnsi" w:cstheme="minorHAnsi"/>
          <w:szCs w:val="22"/>
        </w:rPr>
      </w:pPr>
      <w:r>
        <w:rPr>
          <w:rFonts w:asciiTheme="minorHAnsi" w:hAnsiTheme="minorHAnsi" w:hint="eastAsia"/>
          <w:b/>
          <w:szCs w:val="22"/>
        </w:rPr>
        <w:t>眼压测定</w:t>
      </w:r>
      <w:r>
        <w:rPr>
          <w:rFonts w:asciiTheme="minorHAnsi" w:hAnsiTheme="minorHAnsi" w:hint="eastAsia"/>
          <w:szCs w:val="22"/>
        </w:rPr>
        <w:t xml:space="preserve"> - </w:t>
      </w:r>
      <w:r>
        <w:rPr>
          <w:rFonts w:asciiTheme="minorHAnsi" w:hAnsiTheme="minorHAnsi" w:hint="eastAsia"/>
          <w:szCs w:val="22"/>
        </w:rPr>
        <w:t>这项技术通过在眼球上施加直接压力或吹气来测量眼压（单位为毫米汞柱）。眼压测定可用于青光眼和高眼压症的诊断和治疗以及常规眼科检查。正常眼压范围为</w:t>
      </w:r>
      <w:r>
        <w:rPr>
          <w:rFonts w:asciiTheme="minorHAnsi" w:hAnsiTheme="minorHAnsi" w:hint="eastAsia"/>
          <w:szCs w:val="22"/>
        </w:rPr>
        <w:t xml:space="preserve"> 15-20 </w:t>
      </w:r>
      <w:r>
        <w:rPr>
          <w:rFonts w:asciiTheme="minorHAnsi" w:hAnsiTheme="minorHAnsi" w:hint="eastAsia"/>
          <w:szCs w:val="22"/>
        </w:rPr>
        <w:t>毫米汞柱。</w:t>
      </w:r>
      <w:r>
        <w:rPr>
          <w:rFonts w:hint="eastAsia"/>
          <w:szCs w:val="22"/>
          <w:shd w:val="clear" w:color="auto" w:fill="FFFFFF"/>
        </w:rPr>
        <w:t>一位具有</w:t>
      </w:r>
      <w:r>
        <w:rPr>
          <w:rFonts w:hint="eastAsia"/>
          <w:szCs w:val="22"/>
          <w:shd w:val="clear" w:color="auto" w:fill="FFFFFF"/>
        </w:rPr>
        <w:t xml:space="preserve"> WM </w:t>
      </w:r>
      <w:r>
        <w:rPr>
          <w:rFonts w:hint="eastAsia"/>
          <w:szCs w:val="22"/>
          <w:shd w:val="clear" w:color="auto" w:fill="FFFFFF"/>
        </w:rPr>
        <w:t>专业知识的眼科医生指出，高血清黏度可能同时是低压性青光眼和高压性青光眼的危险因素，但</w:t>
      </w:r>
      <w:r>
        <w:rPr>
          <w:rFonts w:hint="eastAsia"/>
          <w:szCs w:val="22"/>
          <w:shd w:val="clear" w:color="auto" w:fill="FFFFFF"/>
        </w:rPr>
        <w:t xml:space="preserve"> WM </w:t>
      </w:r>
      <w:r>
        <w:rPr>
          <w:rFonts w:hint="eastAsia"/>
          <w:szCs w:val="22"/>
          <w:shd w:val="clear" w:color="auto" w:fill="FFFFFF"/>
        </w:rPr>
        <w:t>的肿瘤学专家尚未观察到青光眼与</w:t>
      </w:r>
      <w:r>
        <w:rPr>
          <w:rFonts w:hint="eastAsia"/>
          <w:szCs w:val="22"/>
          <w:shd w:val="clear" w:color="auto" w:fill="FFFFFF"/>
        </w:rPr>
        <w:t xml:space="preserve"> WM </w:t>
      </w:r>
      <w:r>
        <w:rPr>
          <w:rFonts w:hint="eastAsia"/>
          <w:szCs w:val="22"/>
          <w:shd w:val="clear" w:color="auto" w:fill="FFFFFF"/>
        </w:rPr>
        <w:t>的关联。</w:t>
      </w:r>
    </w:p>
    <w:sectPr w:rsidR="00867279" w:rsidRPr="00A204EA" w:rsidSect="00970C73">
      <w:footerReference w:type="default" r:id="rId14"/>
      <w:pgSz w:w="12240" w:h="15840"/>
      <w:pgMar w:top="864" w:right="720" w:bottom="864" w:left="720" w:header="720" w:footer="576"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FF482" w14:textId="77777777" w:rsidR="00881730" w:rsidRDefault="00881730">
      <w:pPr>
        <w:spacing w:after="0"/>
      </w:pPr>
      <w:r>
        <w:separator/>
      </w:r>
    </w:p>
  </w:endnote>
  <w:endnote w:type="continuationSeparator" w:id="0">
    <w:p w14:paraId="4DFFC354" w14:textId="77777777" w:rsidR="00881730" w:rsidRDefault="00881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CCEF8" w14:textId="69E30A1C" w:rsidR="00BE1F5C" w:rsidRDefault="00BE1F5C" w:rsidP="00BE1F5C">
    <w:pPr>
      <w:pStyle w:val="Pieddepage"/>
      <w:tabs>
        <w:tab w:val="clear" w:pos="4680"/>
        <w:tab w:val="center" w:pos="5310"/>
      </w:tabs>
    </w:pPr>
    <w:r>
      <w:rPr>
        <w:rFonts w:hint="eastAsia"/>
      </w:rPr>
      <w:tab/>
    </w:r>
    <w:sdt>
      <w:sdtPr>
        <w:id w:val="-1121301941"/>
        <w:docPartObj>
          <w:docPartGallery w:val="Page Numbers (Bottom of Page)"/>
          <w:docPartUnique/>
        </w:docPartObj>
      </w:sdtPr>
      <w:sdtEndPr>
        <w:rPr>
          <w:noProof/>
        </w:rPr>
      </w:sdtEndPr>
      <w:sdtContent>
        <w:r>
          <w:rPr>
            <w:rFonts w:hint="eastAsia"/>
          </w:rPr>
          <w:fldChar w:fldCharType="begin"/>
        </w:r>
        <w:r>
          <w:instrText xml:space="preserve"> PAGE   \* MERGEFORMAT </w:instrText>
        </w:r>
        <w:r>
          <w:rPr>
            <w:rFonts w:hint="eastAsia"/>
          </w:rPr>
          <w:fldChar w:fldCharType="separate"/>
        </w:r>
        <w:r w:rsidR="00881730">
          <w:rPr>
            <w:rFonts w:hint="eastAsia"/>
          </w:rPr>
          <w:t>i</w:t>
        </w:r>
        <w:r>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CCEF9" w14:textId="2063C16E" w:rsidR="00BE1F5C" w:rsidRDefault="00BE1F5C" w:rsidP="003966A7">
    <w:pPr>
      <w:pStyle w:val="Pieddepage"/>
      <w:tabs>
        <w:tab w:val="clear" w:pos="4680"/>
        <w:tab w:val="center" w:pos="5400"/>
      </w:tabs>
    </w:pPr>
    <w:r>
      <w:rPr>
        <w:rFonts w:hint="eastAsia"/>
      </w:rPr>
      <w:tab/>
    </w:r>
    <w:sdt>
      <w:sdtPr>
        <w:id w:val="-2113192283"/>
        <w:docPartObj>
          <w:docPartGallery w:val="Page Numbers (Bottom of Page)"/>
          <w:docPartUnique/>
        </w:docPartObj>
      </w:sdtPr>
      <w:sdtEndPr>
        <w:rPr>
          <w:noProof/>
        </w:rPr>
      </w:sdtEndPr>
      <w:sdtContent>
        <w:r>
          <w:rPr>
            <w:rFonts w:hint="eastAsia"/>
          </w:rPr>
          <w:fldChar w:fldCharType="begin"/>
        </w:r>
        <w:r>
          <w:instrText xml:space="preserve"> PAGE   \* MERGEFORMAT </w:instrText>
        </w:r>
        <w:r>
          <w:rPr>
            <w:rFonts w:hint="eastAsia"/>
          </w:rPr>
          <w:fldChar w:fldCharType="separate"/>
        </w:r>
        <w:r w:rsidR="003F73BC">
          <w:rPr>
            <w:rFonts w:hint="eastAsia"/>
          </w:rPr>
          <w:t>18</w:t>
        </w:r>
        <w:r>
          <w:rPr>
            <w:rFonts w:hint="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8B57C" w14:textId="77777777" w:rsidR="00881730" w:rsidRDefault="00881730">
      <w:pPr>
        <w:spacing w:after="0"/>
      </w:pPr>
      <w:r>
        <w:separator/>
      </w:r>
    </w:p>
  </w:footnote>
  <w:footnote w:type="continuationSeparator" w:id="0">
    <w:p w14:paraId="16924996" w14:textId="77777777" w:rsidR="00881730" w:rsidRDefault="008817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8776C"/>
    <w:multiLevelType w:val="multilevel"/>
    <w:tmpl w:val="91F4B2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5B12F8B"/>
    <w:multiLevelType w:val="multilevel"/>
    <w:tmpl w:val="47FE5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4B7528"/>
    <w:multiLevelType w:val="multilevel"/>
    <w:tmpl w:val="B4E8CBA2"/>
    <w:lvl w:ilvl="0">
      <w:start w:val="1"/>
      <w:numFmt w:val="bullet"/>
      <w:lvlText w:val=""/>
      <w:lvlJc w:val="left"/>
      <w:pPr>
        <w:tabs>
          <w:tab w:val="num" w:pos="720"/>
        </w:tabs>
        <w:ind w:left="720" w:hanging="360"/>
      </w:pPr>
      <w:rPr>
        <w:rFonts w:ascii="Symbol" w:hAnsi="Symbol" w:cs="Symbol" w:hint="default"/>
        <w:sz w:val="3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B9D31A8"/>
    <w:multiLevelType w:val="multilevel"/>
    <w:tmpl w:val="8AE6FD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BB3B29"/>
    <w:multiLevelType w:val="multilevel"/>
    <w:tmpl w:val="BAFC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3C1496"/>
    <w:multiLevelType w:val="multilevel"/>
    <w:tmpl w:val="38AC7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61887"/>
    <w:multiLevelType w:val="multilevel"/>
    <w:tmpl w:val="34DC6B4C"/>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F242471"/>
    <w:multiLevelType w:val="multilevel"/>
    <w:tmpl w:val="8AE6FD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8275C56"/>
    <w:multiLevelType w:val="multilevel"/>
    <w:tmpl w:val="38AC7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B204F2"/>
    <w:multiLevelType w:val="multilevel"/>
    <w:tmpl w:val="AA9A64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2"/>
  </w:num>
  <w:num w:numId="3">
    <w:abstractNumId w:val="6"/>
  </w:num>
  <w:num w:numId="4">
    <w:abstractNumId w:val="9"/>
  </w:num>
  <w:num w:numId="5">
    <w:abstractNumId w:val="1"/>
  </w:num>
  <w:num w:numId="6">
    <w:abstractNumId w:val="0"/>
  </w:num>
  <w:num w:numId="7">
    <w:abstractNumId w:val="4"/>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79"/>
    <w:rsid w:val="000133EB"/>
    <w:rsid w:val="000B2802"/>
    <w:rsid w:val="000E412C"/>
    <w:rsid w:val="000E6D76"/>
    <w:rsid w:val="000F6647"/>
    <w:rsid w:val="00131905"/>
    <w:rsid w:val="00150B99"/>
    <w:rsid w:val="001A66BD"/>
    <w:rsid w:val="001C54BF"/>
    <w:rsid w:val="001D289D"/>
    <w:rsid w:val="001D3A1E"/>
    <w:rsid w:val="002630A1"/>
    <w:rsid w:val="0026575F"/>
    <w:rsid w:val="00296126"/>
    <w:rsid w:val="002D6264"/>
    <w:rsid w:val="002E71C6"/>
    <w:rsid w:val="0030634A"/>
    <w:rsid w:val="003145F9"/>
    <w:rsid w:val="0033003F"/>
    <w:rsid w:val="00333B03"/>
    <w:rsid w:val="003966A7"/>
    <w:rsid w:val="003B7A8D"/>
    <w:rsid w:val="003E37D9"/>
    <w:rsid w:val="003F73BC"/>
    <w:rsid w:val="00496759"/>
    <w:rsid w:val="004B06CC"/>
    <w:rsid w:val="005337E6"/>
    <w:rsid w:val="0056087F"/>
    <w:rsid w:val="00596E73"/>
    <w:rsid w:val="00600B76"/>
    <w:rsid w:val="0064259C"/>
    <w:rsid w:val="0064269F"/>
    <w:rsid w:val="00646355"/>
    <w:rsid w:val="00665C25"/>
    <w:rsid w:val="006C2DA7"/>
    <w:rsid w:val="006D4F89"/>
    <w:rsid w:val="00714DD3"/>
    <w:rsid w:val="00765409"/>
    <w:rsid w:val="00794D75"/>
    <w:rsid w:val="007B44A7"/>
    <w:rsid w:val="00867279"/>
    <w:rsid w:val="00881730"/>
    <w:rsid w:val="00970C73"/>
    <w:rsid w:val="0098434B"/>
    <w:rsid w:val="00996C1D"/>
    <w:rsid w:val="009C2E95"/>
    <w:rsid w:val="00A204EA"/>
    <w:rsid w:val="00A47B27"/>
    <w:rsid w:val="00A870F9"/>
    <w:rsid w:val="00AA79E5"/>
    <w:rsid w:val="00AB4AEB"/>
    <w:rsid w:val="00B04C2E"/>
    <w:rsid w:val="00B22796"/>
    <w:rsid w:val="00BD77C2"/>
    <w:rsid w:val="00BE1F5C"/>
    <w:rsid w:val="00BE37AD"/>
    <w:rsid w:val="00C4322A"/>
    <w:rsid w:val="00C50073"/>
    <w:rsid w:val="00CB7E95"/>
    <w:rsid w:val="00CF1FCC"/>
    <w:rsid w:val="00CF2F70"/>
    <w:rsid w:val="00D1050C"/>
    <w:rsid w:val="00D53B8E"/>
    <w:rsid w:val="00EC57C6"/>
    <w:rsid w:val="00F31780"/>
    <w:rsid w:val="00F43DD7"/>
    <w:rsid w:val="00FE76B6"/>
    <w:rsid w:val="00FF767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CCCBD"/>
  <w15:docId w15:val="{B7ACBDA1-ECA4-4B07-AD78-A403B996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1F5C"/>
    <w:pPr>
      <w:spacing w:after="120"/>
      <w:jc w:val="both"/>
    </w:pPr>
    <w:rPr>
      <w:sz w:val="22"/>
    </w:rPr>
  </w:style>
  <w:style w:type="paragraph" w:styleId="Titre1">
    <w:name w:val="heading 1"/>
    <w:basedOn w:val="Normal"/>
    <w:next w:val="Normal"/>
    <w:link w:val="Titre1Car"/>
    <w:uiPriority w:val="9"/>
    <w:qFormat/>
    <w:rsid w:val="00333B03"/>
    <w:pPr>
      <w:keepNext/>
      <w:spacing w:after="240"/>
      <w:outlineLvl w:val="0"/>
    </w:pPr>
    <w:rPr>
      <w:rFonts w:ascii="Calibri" w:eastAsiaTheme="majorEastAsia" w:hAnsi="Calibri" w:cs="Times New Roman"/>
      <w:b/>
      <w:bCs/>
      <w:sz w:val="32"/>
      <w:szCs w:val="32"/>
      <w:lang w:bidi="en-US"/>
    </w:rPr>
  </w:style>
  <w:style w:type="paragraph" w:styleId="Titre2">
    <w:name w:val="heading 2"/>
    <w:basedOn w:val="Heading"/>
    <w:autoRedefine/>
    <w:qFormat/>
    <w:rsid w:val="00714DD3"/>
    <w:pPr>
      <w:spacing w:before="0"/>
      <w:ind w:left="720"/>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D6382D"/>
    <w:rPr>
      <w:rFonts w:ascii="Segoe UI" w:eastAsia="SimSun" w:hAnsi="Segoe UI" w:cs="Segoe UI"/>
      <w:sz w:val="18"/>
      <w:szCs w:val="18"/>
    </w:rPr>
  </w:style>
  <w:style w:type="character" w:customStyle="1" w:styleId="apple-converted-space">
    <w:name w:val="apple-converted-space"/>
    <w:basedOn w:val="Policepardfaut"/>
    <w:rsid w:val="009D78FB"/>
  </w:style>
  <w:style w:type="character" w:customStyle="1" w:styleId="InternetLink">
    <w:name w:val="Internet Link"/>
    <w:basedOn w:val="Policepardfaut"/>
    <w:uiPriority w:val="99"/>
    <w:semiHidden/>
    <w:unhideWhenUsed/>
    <w:rsid w:val="009D78FB"/>
    <w:rPr>
      <w:color w:val="0000FF"/>
      <w:u w:val="single"/>
    </w:rPr>
  </w:style>
  <w:style w:type="character" w:styleId="Accentuation">
    <w:name w:val="Emphasis"/>
    <w:basedOn w:val="Policepardfaut"/>
    <w:uiPriority w:val="20"/>
    <w:rsid w:val="005F1DF1"/>
    <w:rPr>
      <w:i/>
      <w:iCs/>
    </w:rPr>
  </w:style>
  <w:style w:type="character" w:styleId="lev">
    <w:name w:val="Strong"/>
    <w:basedOn w:val="Policepardfaut"/>
    <w:uiPriority w:val="22"/>
    <w:qFormat/>
    <w:rsid w:val="00C93200"/>
    <w:rPr>
      <w:b/>
      <w:bCs/>
    </w:rPr>
  </w:style>
  <w:style w:type="character" w:customStyle="1" w:styleId="En-tteCar">
    <w:name w:val="En-tête Car"/>
    <w:basedOn w:val="Policepardfaut"/>
    <w:link w:val="En-tte"/>
    <w:uiPriority w:val="99"/>
    <w:qFormat/>
    <w:rsid w:val="00552437"/>
  </w:style>
  <w:style w:type="character" w:customStyle="1" w:styleId="PieddepageCar">
    <w:name w:val="Pied de page Car"/>
    <w:basedOn w:val="Policepardfaut"/>
    <w:link w:val="Pieddepage"/>
    <w:uiPriority w:val="99"/>
    <w:qFormat/>
    <w:rsid w:val="00552437"/>
  </w:style>
  <w:style w:type="character" w:customStyle="1" w:styleId="Titre1Car">
    <w:name w:val="Titre 1 Car"/>
    <w:basedOn w:val="Policepardfaut"/>
    <w:link w:val="Titre1"/>
    <w:uiPriority w:val="9"/>
    <w:qFormat/>
    <w:rsid w:val="00333B03"/>
    <w:rPr>
      <w:rFonts w:ascii="Calibri" w:eastAsiaTheme="majorEastAsia" w:hAnsi="Calibri" w:cs="Times New Roman"/>
      <w:b/>
      <w:bCs/>
      <w:color w:val="00000A"/>
      <w:sz w:val="32"/>
      <w:szCs w:val="32"/>
      <w:lang w:bidi="en-US"/>
    </w:rPr>
  </w:style>
  <w:style w:type="character" w:styleId="Marquedecommentaire">
    <w:name w:val="annotation reference"/>
    <w:basedOn w:val="Policepardfaut"/>
    <w:uiPriority w:val="99"/>
    <w:semiHidden/>
    <w:unhideWhenUsed/>
    <w:qFormat/>
    <w:rsid w:val="00E019A3"/>
    <w:rPr>
      <w:sz w:val="16"/>
      <w:szCs w:val="16"/>
    </w:rPr>
  </w:style>
  <w:style w:type="character" w:customStyle="1" w:styleId="CommentaireCar">
    <w:name w:val="Commentaire Car"/>
    <w:basedOn w:val="Policepardfaut"/>
    <w:link w:val="Commentaire"/>
    <w:uiPriority w:val="99"/>
    <w:semiHidden/>
    <w:qFormat/>
    <w:rsid w:val="00E019A3"/>
    <w:rPr>
      <w:sz w:val="20"/>
      <w:szCs w:val="20"/>
    </w:rPr>
  </w:style>
  <w:style w:type="character" w:customStyle="1" w:styleId="ObjetducommentaireCar">
    <w:name w:val="Objet du commentaire Car"/>
    <w:basedOn w:val="CommentaireCar"/>
    <w:link w:val="Objetducommentaire"/>
    <w:uiPriority w:val="99"/>
    <w:semiHidden/>
    <w:qFormat/>
    <w:rsid w:val="00E019A3"/>
    <w:rPr>
      <w:b/>
      <w:bCs/>
      <w:sz w:val="20"/>
      <w:szCs w:val="20"/>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3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b/>
      <w:sz w:val="28"/>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IndexLink">
    <w:name w:val="Index Link"/>
  </w:style>
  <w:style w:type="character" w:customStyle="1" w:styleId="ListLabel49">
    <w:name w:val="ListLabel 49"/>
    <w:rPr>
      <w:rFonts w:cs="Symbol"/>
      <w:sz w:val="30"/>
    </w:rPr>
  </w:style>
  <w:style w:type="character" w:customStyle="1" w:styleId="ListLabel50">
    <w:name w:val="ListLabel 50"/>
    <w:rPr>
      <w:rFonts w:cs="Courier New"/>
      <w:sz w:val="20"/>
    </w:rPr>
  </w:style>
  <w:style w:type="character" w:customStyle="1" w:styleId="ListLabel51">
    <w:name w:val="ListLabel 51"/>
    <w:rPr>
      <w:rFonts w:cs="Wingdings"/>
      <w:sz w:val="20"/>
    </w:rPr>
  </w:style>
  <w:style w:type="character" w:customStyle="1" w:styleId="ListLabel52">
    <w:name w:val="ListLabel 52"/>
    <w:rPr>
      <w:rFonts w:cs="Wingdings"/>
      <w:sz w:val="20"/>
    </w:rPr>
  </w:style>
  <w:style w:type="character" w:customStyle="1" w:styleId="ListLabel53">
    <w:name w:val="ListLabel 53"/>
    <w:rPr>
      <w:rFonts w:cs="Wingdings"/>
      <w:sz w:val="20"/>
    </w:rPr>
  </w:style>
  <w:style w:type="character" w:customStyle="1" w:styleId="ListLabel54">
    <w:name w:val="ListLabel 54"/>
    <w:rPr>
      <w:rFonts w:cs="Wingdings"/>
      <w:sz w:val="20"/>
    </w:rPr>
  </w:style>
  <w:style w:type="character" w:customStyle="1" w:styleId="ListLabel55">
    <w:name w:val="ListLabel 55"/>
    <w:rPr>
      <w:rFonts w:cs="Wingdings"/>
      <w:sz w:val="20"/>
    </w:rPr>
  </w:style>
  <w:style w:type="character" w:customStyle="1" w:styleId="ListLabel56">
    <w:name w:val="ListLabel 56"/>
    <w:rPr>
      <w:rFonts w:cs="Wingdings"/>
      <w:sz w:val="20"/>
    </w:rPr>
  </w:style>
  <w:style w:type="character" w:customStyle="1" w:styleId="ListLabel57">
    <w:name w:val="ListLabel 57"/>
    <w:rPr>
      <w:rFonts w:cs="Wingdings"/>
      <w:sz w:val="20"/>
    </w:rPr>
  </w:style>
  <w:style w:type="character" w:customStyle="1" w:styleId="ListLabel58">
    <w:name w:val="ListLabel 58"/>
    <w:rPr>
      <w:rFonts w:cs="Symbol"/>
      <w:b/>
      <w:sz w:val="28"/>
    </w:rPr>
  </w:style>
  <w:style w:type="character" w:customStyle="1" w:styleId="ListLabel59">
    <w:name w:val="ListLabel 59"/>
    <w:rPr>
      <w:rFonts w:cs="Courier New"/>
      <w:sz w:val="20"/>
    </w:rPr>
  </w:style>
  <w:style w:type="character" w:customStyle="1" w:styleId="ListLabel60">
    <w:name w:val="ListLabel 60"/>
    <w:rPr>
      <w:rFonts w:cs="Wingdings"/>
      <w:sz w:val="20"/>
    </w:rPr>
  </w:style>
  <w:style w:type="character" w:customStyle="1" w:styleId="ListLabel61">
    <w:name w:val="ListLabel 61"/>
    <w:rPr>
      <w:rFonts w:cs="Wingdings"/>
      <w:sz w:val="20"/>
    </w:rPr>
  </w:style>
  <w:style w:type="character" w:customStyle="1" w:styleId="ListLabel62">
    <w:name w:val="ListLabel 62"/>
    <w:rPr>
      <w:rFonts w:cs="Wingdings"/>
      <w:sz w:val="20"/>
    </w:rPr>
  </w:style>
  <w:style w:type="character" w:customStyle="1" w:styleId="ListLabel63">
    <w:name w:val="ListLabel 63"/>
    <w:rPr>
      <w:rFonts w:cs="Wingdings"/>
      <w:sz w:val="20"/>
    </w:rPr>
  </w:style>
  <w:style w:type="character" w:customStyle="1" w:styleId="ListLabel64">
    <w:name w:val="ListLabel 64"/>
    <w:rPr>
      <w:rFonts w:cs="Wingdings"/>
      <w:sz w:val="20"/>
    </w:rPr>
  </w:style>
  <w:style w:type="character" w:customStyle="1" w:styleId="ListLabel65">
    <w:name w:val="ListLabel 65"/>
    <w:rPr>
      <w:rFonts w:cs="Wingdings"/>
      <w:sz w:val="20"/>
    </w:rPr>
  </w:style>
  <w:style w:type="character" w:customStyle="1" w:styleId="ListLabel66">
    <w:name w:val="ListLabel 66"/>
    <w:rPr>
      <w:rFonts w:cs="Wingdings"/>
      <w:sz w:val="20"/>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paragraph" w:customStyle="1" w:styleId="Heading">
    <w:name w:val="Heading"/>
    <w:basedOn w:val="Normal"/>
    <w:next w:val="Corpsdetexte"/>
    <w:qFormat/>
    <w:pPr>
      <w:keepNext/>
      <w:spacing w:before="240"/>
    </w:pPr>
    <w:rPr>
      <w:rFonts w:ascii="Calibri" w:eastAsia="SimSun" w:hAnsi="Calibri"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D6382D"/>
    <w:pPr>
      <w:spacing w:after="0"/>
    </w:pPr>
    <w:rPr>
      <w:rFonts w:ascii="Segoe UI" w:eastAsia="SimSun" w:hAnsi="Segoe UI" w:cs="Segoe UI"/>
      <w:sz w:val="18"/>
      <w:szCs w:val="18"/>
    </w:rPr>
  </w:style>
  <w:style w:type="paragraph" w:styleId="Paragraphedeliste">
    <w:name w:val="List Paragraph"/>
    <w:basedOn w:val="Normal"/>
    <w:uiPriority w:val="34"/>
    <w:qFormat/>
    <w:rsid w:val="00514246"/>
    <w:pPr>
      <w:ind w:left="720"/>
      <w:contextualSpacing/>
    </w:pPr>
  </w:style>
  <w:style w:type="paragraph" w:styleId="NormalWeb">
    <w:name w:val="Normal (Web)"/>
    <w:basedOn w:val="Normal"/>
    <w:uiPriority w:val="99"/>
    <w:unhideWhenUsed/>
    <w:rsid w:val="00EC57C6"/>
    <w:rPr>
      <w:rFonts w:ascii="Calibri" w:eastAsia="SimSun" w:hAnsi="Calibri" w:cs="Times New Roman"/>
      <w:szCs w:val="24"/>
    </w:rPr>
  </w:style>
  <w:style w:type="paragraph" w:customStyle="1" w:styleId="yiv1714263013msonormal">
    <w:name w:val="yiv1714263013msonormal"/>
    <w:basedOn w:val="Normal"/>
    <w:rsid w:val="00070366"/>
    <w:pPr>
      <w:spacing w:beforeAutospacing="1" w:afterAutospacing="1"/>
    </w:pPr>
    <w:rPr>
      <w:rFonts w:ascii="Times New Roman" w:eastAsia="SimSun" w:hAnsi="Times New Roman" w:cs="Times New Roman"/>
      <w:sz w:val="24"/>
      <w:szCs w:val="24"/>
    </w:rPr>
  </w:style>
  <w:style w:type="paragraph" w:styleId="En-tte">
    <w:name w:val="header"/>
    <w:basedOn w:val="Normal"/>
    <w:link w:val="En-tteCar"/>
    <w:uiPriority w:val="99"/>
    <w:unhideWhenUsed/>
    <w:rsid w:val="00552437"/>
    <w:pPr>
      <w:tabs>
        <w:tab w:val="center" w:pos="4680"/>
        <w:tab w:val="right" w:pos="9360"/>
      </w:tabs>
      <w:spacing w:after="0"/>
    </w:pPr>
  </w:style>
  <w:style w:type="paragraph" w:styleId="Pieddepage">
    <w:name w:val="footer"/>
    <w:basedOn w:val="Normal"/>
    <w:link w:val="PieddepageCar"/>
    <w:uiPriority w:val="99"/>
    <w:unhideWhenUsed/>
    <w:rsid w:val="00552437"/>
    <w:pPr>
      <w:tabs>
        <w:tab w:val="center" w:pos="4680"/>
        <w:tab w:val="right" w:pos="9360"/>
      </w:tabs>
      <w:spacing w:after="0"/>
    </w:pPr>
  </w:style>
  <w:style w:type="paragraph" w:styleId="Rvision">
    <w:name w:val="Revision"/>
    <w:uiPriority w:val="99"/>
    <w:semiHidden/>
    <w:qFormat/>
    <w:rsid w:val="00194675"/>
    <w:rPr>
      <w:color w:val="00000A"/>
      <w:sz w:val="22"/>
    </w:rPr>
  </w:style>
  <w:style w:type="paragraph" w:styleId="Commentaire">
    <w:name w:val="annotation text"/>
    <w:basedOn w:val="Normal"/>
    <w:link w:val="CommentaireCar"/>
    <w:uiPriority w:val="99"/>
    <w:semiHidden/>
    <w:unhideWhenUsed/>
    <w:qFormat/>
    <w:rsid w:val="00E019A3"/>
  </w:style>
  <w:style w:type="paragraph" w:styleId="Objetducommentaire">
    <w:name w:val="annotation subject"/>
    <w:basedOn w:val="Commentaire"/>
    <w:link w:val="ObjetducommentaireCar"/>
    <w:uiPriority w:val="99"/>
    <w:semiHidden/>
    <w:unhideWhenUsed/>
    <w:qFormat/>
    <w:rsid w:val="00E019A3"/>
    <w:rPr>
      <w:b/>
      <w:bCs/>
    </w:rPr>
  </w:style>
  <w:style w:type="paragraph" w:styleId="TitreTR">
    <w:name w:val="toa heading"/>
    <w:basedOn w:val="Heading"/>
    <w:qFormat/>
  </w:style>
  <w:style w:type="paragraph" w:styleId="TM1">
    <w:name w:val="toc 1"/>
    <w:uiPriority w:val="39"/>
    <w:rsid w:val="003F73BC"/>
    <w:pPr>
      <w:spacing w:before="240"/>
    </w:pPr>
    <w:rPr>
      <w:rFonts w:ascii="Arial" w:eastAsia="SimSun" w:hAnsi="Arial"/>
      <w:b/>
      <w:bCs/>
      <w:szCs w:val="24"/>
    </w:rPr>
  </w:style>
  <w:style w:type="paragraph" w:styleId="Titre">
    <w:name w:val="Title"/>
    <w:basedOn w:val="Heading"/>
    <w:qFormat/>
  </w:style>
  <w:style w:type="paragraph" w:styleId="TM2">
    <w:name w:val="toc 2"/>
    <w:uiPriority w:val="39"/>
    <w:rsid w:val="003F73BC"/>
    <w:pPr>
      <w:spacing w:before="120"/>
      <w:ind w:left="284"/>
    </w:pPr>
    <w:rPr>
      <w:rFonts w:ascii="Arial" w:eastAsia="SimSun" w:hAnsi="Arial"/>
      <w:bCs/>
      <w:i/>
      <w:szCs w:val="22"/>
    </w:rPr>
  </w:style>
  <w:style w:type="table" w:styleId="Grilledutableau">
    <w:name w:val="Table Grid"/>
    <w:basedOn w:val="TableauNormal"/>
    <w:uiPriority w:val="39"/>
    <w:rsid w:val="0076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3B03"/>
    <w:rPr>
      <w:color w:val="0563C1" w:themeColor="hyperlink"/>
      <w:u w:val="single"/>
    </w:rPr>
  </w:style>
  <w:style w:type="paragraph" w:styleId="En-ttedetabledesmatires">
    <w:name w:val="TOC Heading"/>
    <w:basedOn w:val="Titre1"/>
    <w:next w:val="Normal"/>
    <w:uiPriority w:val="39"/>
    <w:unhideWhenUsed/>
    <w:qFormat/>
    <w:rsid w:val="00BE1F5C"/>
    <w:pPr>
      <w:keepLines/>
      <w:spacing w:before="240" w:after="0" w:line="259" w:lineRule="auto"/>
      <w:jc w:val="left"/>
      <w:outlineLvl w:val="9"/>
    </w:pPr>
    <w:rPr>
      <w:rFonts w:asciiTheme="majorHAnsi" w:hAnsiTheme="majorHAnsi" w:cstheme="majorBidi"/>
      <w:b w:val="0"/>
      <w:bCs w:val="0"/>
      <w:color w:val="2E74B5" w:themeColor="accent1" w:themeShade="BF"/>
      <w:lang w:bidi="ar-SA"/>
    </w:rPr>
  </w:style>
  <w:style w:type="paragraph" w:styleId="TM3">
    <w:name w:val="toc 3"/>
    <w:basedOn w:val="Normal"/>
    <w:next w:val="Normal"/>
    <w:autoRedefine/>
    <w:uiPriority w:val="39"/>
    <w:unhideWhenUsed/>
    <w:rsid w:val="006D4F89"/>
    <w:pPr>
      <w:spacing w:after="0"/>
      <w:ind w:left="440"/>
      <w:jc w:val="left"/>
    </w:pPr>
    <w:rPr>
      <w:szCs w:val="22"/>
    </w:rPr>
  </w:style>
  <w:style w:type="paragraph" w:styleId="TM4">
    <w:name w:val="toc 4"/>
    <w:basedOn w:val="Normal"/>
    <w:next w:val="Normal"/>
    <w:autoRedefine/>
    <w:uiPriority w:val="39"/>
    <w:unhideWhenUsed/>
    <w:rsid w:val="006D4F89"/>
    <w:pPr>
      <w:spacing w:after="0"/>
      <w:ind w:left="660"/>
      <w:jc w:val="left"/>
    </w:pPr>
    <w:rPr>
      <w:sz w:val="20"/>
    </w:rPr>
  </w:style>
  <w:style w:type="paragraph" w:styleId="TM5">
    <w:name w:val="toc 5"/>
    <w:basedOn w:val="Normal"/>
    <w:next w:val="Normal"/>
    <w:autoRedefine/>
    <w:uiPriority w:val="39"/>
    <w:unhideWhenUsed/>
    <w:rsid w:val="006D4F89"/>
    <w:pPr>
      <w:spacing w:after="0"/>
      <w:ind w:left="880"/>
      <w:jc w:val="left"/>
    </w:pPr>
    <w:rPr>
      <w:sz w:val="20"/>
    </w:rPr>
  </w:style>
  <w:style w:type="paragraph" w:styleId="TM6">
    <w:name w:val="toc 6"/>
    <w:basedOn w:val="Normal"/>
    <w:next w:val="Normal"/>
    <w:autoRedefine/>
    <w:uiPriority w:val="39"/>
    <w:unhideWhenUsed/>
    <w:rsid w:val="006D4F89"/>
    <w:pPr>
      <w:spacing w:after="0"/>
      <w:ind w:left="1100"/>
      <w:jc w:val="left"/>
    </w:pPr>
    <w:rPr>
      <w:sz w:val="20"/>
    </w:rPr>
  </w:style>
  <w:style w:type="paragraph" w:styleId="TM7">
    <w:name w:val="toc 7"/>
    <w:basedOn w:val="Normal"/>
    <w:next w:val="Normal"/>
    <w:autoRedefine/>
    <w:uiPriority w:val="39"/>
    <w:unhideWhenUsed/>
    <w:rsid w:val="006D4F89"/>
    <w:pPr>
      <w:spacing w:after="0"/>
      <w:ind w:left="1320"/>
      <w:jc w:val="left"/>
    </w:pPr>
    <w:rPr>
      <w:sz w:val="20"/>
    </w:rPr>
  </w:style>
  <w:style w:type="paragraph" w:styleId="TM8">
    <w:name w:val="toc 8"/>
    <w:basedOn w:val="Normal"/>
    <w:next w:val="Normal"/>
    <w:autoRedefine/>
    <w:uiPriority w:val="39"/>
    <w:unhideWhenUsed/>
    <w:rsid w:val="006D4F89"/>
    <w:pPr>
      <w:spacing w:after="0"/>
      <w:ind w:left="1540"/>
      <w:jc w:val="left"/>
    </w:pPr>
    <w:rPr>
      <w:sz w:val="20"/>
    </w:rPr>
  </w:style>
  <w:style w:type="paragraph" w:styleId="TM9">
    <w:name w:val="toc 9"/>
    <w:basedOn w:val="Normal"/>
    <w:next w:val="Normal"/>
    <w:autoRedefine/>
    <w:uiPriority w:val="39"/>
    <w:unhideWhenUsed/>
    <w:rsid w:val="006D4F89"/>
    <w:pPr>
      <w:spacing w:after="0"/>
      <w:ind w:left="176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84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7BBA-6EC9-4344-B5D6-045052C7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3226</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Medical Tests</vt:lpstr>
    </vt:vector>
  </TitlesOfParts>
  <Company>Mayo Clinic</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Tests</dc:title>
  <dc:creator>Linda P Nelson</dc:creator>
  <cp:lastModifiedBy>Marine Gandit</cp:lastModifiedBy>
  <cp:revision>5</cp:revision>
  <cp:lastPrinted>2020-03-23T22:27:00Z</cp:lastPrinted>
  <dcterms:created xsi:type="dcterms:W3CDTF">2020-03-25T15:00:00Z</dcterms:created>
  <dcterms:modified xsi:type="dcterms:W3CDTF">2020-04-08T13:23:00Z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Mayo Clinic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